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736941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736941" w:rsidP="00801C42">
      <w:r>
        <w:t>15.02</w:t>
      </w:r>
      <w:bookmarkStart w:id="0" w:name="_GoBack"/>
      <w:bookmarkEnd w:id="0"/>
      <w:r>
        <w:t>.2018 № 8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931"/>
        <w:gridCol w:w="2976"/>
        <w:gridCol w:w="65"/>
      </w:tblGrid>
      <w:tr w:rsidR="00B30567" w:rsidRPr="00B30567" w:rsidTr="00736941">
        <w:trPr>
          <w:trHeight w:val="405"/>
        </w:trPr>
        <w:tc>
          <w:tcPr>
            <w:tcW w:w="9812" w:type="dxa"/>
            <w:gridSpan w:val="4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736941">
        <w:trPr>
          <w:trHeight w:val="405"/>
        </w:trPr>
        <w:tc>
          <w:tcPr>
            <w:tcW w:w="9812" w:type="dxa"/>
            <w:gridSpan w:val="4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736941">
        <w:trPr>
          <w:trHeight w:val="719"/>
        </w:trPr>
        <w:tc>
          <w:tcPr>
            <w:tcW w:w="9812" w:type="dxa"/>
            <w:gridSpan w:val="4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736941" w:rsidRPr="00736941" w:rsidTr="0073694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80"/>
        </w:trPr>
        <w:tc>
          <w:tcPr>
            <w:tcW w:w="2840" w:type="dxa"/>
          </w:tcPr>
          <w:p w:rsidR="00736941" w:rsidRPr="00736941" w:rsidRDefault="00736941" w:rsidP="00736941">
            <w:pPr>
              <w:spacing w:line="238" w:lineRule="auto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 xml:space="preserve">  15.02. 2018</w:t>
            </w:r>
          </w:p>
        </w:tc>
        <w:tc>
          <w:tcPr>
            <w:tcW w:w="3931" w:type="dxa"/>
          </w:tcPr>
          <w:p w:rsidR="00736941" w:rsidRPr="00736941" w:rsidRDefault="00736941" w:rsidP="00736941">
            <w:pPr>
              <w:spacing w:line="238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36941" w:rsidRPr="00736941" w:rsidRDefault="00736941" w:rsidP="00736941">
            <w:pPr>
              <w:spacing w:line="238" w:lineRule="auto"/>
              <w:ind w:left="426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 xml:space="preserve">            №  8-пг   </w:t>
            </w:r>
          </w:p>
        </w:tc>
      </w:tr>
    </w:tbl>
    <w:p w:rsidR="00736941" w:rsidRPr="00736941" w:rsidRDefault="00736941" w:rsidP="007369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36941" w:rsidRPr="00736941" w:rsidRDefault="00736941" w:rsidP="007369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6941">
        <w:rPr>
          <w:bCs/>
          <w:sz w:val="28"/>
          <w:szCs w:val="28"/>
        </w:rPr>
        <w:t xml:space="preserve">О порядке подготовки населения в области пожарной безопасности                               на территории  </w:t>
      </w:r>
      <w:proofErr w:type="spellStart"/>
      <w:r w:rsidRPr="00736941">
        <w:rPr>
          <w:bCs/>
          <w:sz w:val="28"/>
          <w:szCs w:val="28"/>
        </w:rPr>
        <w:t>Усть-Ярульского</w:t>
      </w:r>
      <w:proofErr w:type="spellEnd"/>
      <w:r w:rsidRPr="00736941">
        <w:rPr>
          <w:bCs/>
          <w:sz w:val="28"/>
          <w:szCs w:val="28"/>
        </w:rPr>
        <w:t xml:space="preserve"> сельсовета.</w:t>
      </w:r>
    </w:p>
    <w:p w:rsidR="00736941" w:rsidRPr="00736941" w:rsidRDefault="00736941" w:rsidP="007369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6941" w:rsidRPr="00736941" w:rsidRDefault="00736941" w:rsidP="00736941">
      <w:pPr>
        <w:jc w:val="both"/>
        <w:rPr>
          <w:sz w:val="20"/>
          <w:szCs w:val="20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0"/>
          <w:szCs w:val="20"/>
        </w:rPr>
        <w:t xml:space="preserve"> </w:t>
      </w:r>
      <w:r w:rsidRPr="00736941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 Уставом </w:t>
      </w:r>
      <w:proofErr w:type="spellStart"/>
      <w:r w:rsidRPr="00736941">
        <w:rPr>
          <w:sz w:val="28"/>
          <w:szCs w:val="28"/>
        </w:rPr>
        <w:t>Усть-Ярульского</w:t>
      </w:r>
      <w:proofErr w:type="spellEnd"/>
      <w:r w:rsidRPr="00736941">
        <w:rPr>
          <w:sz w:val="28"/>
          <w:szCs w:val="28"/>
        </w:rPr>
        <w:t xml:space="preserve"> сельсовета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                           ПОСТАНОВЛЯЮ:</w:t>
      </w:r>
    </w:p>
    <w:p w:rsidR="00736941" w:rsidRPr="00736941" w:rsidRDefault="00736941" w:rsidP="007369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36941">
        <w:rPr>
          <w:bCs/>
          <w:sz w:val="28"/>
          <w:szCs w:val="28"/>
        </w:rPr>
        <w:t xml:space="preserve">1. Утвердить Положение о порядке подготовки населения в области пожарной безопасности   на территории  </w:t>
      </w:r>
      <w:proofErr w:type="spellStart"/>
      <w:r w:rsidRPr="00736941">
        <w:rPr>
          <w:bCs/>
          <w:sz w:val="28"/>
          <w:szCs w:val="28"/>
        </w:rPr>
        <w:t>Усть-Ярульского</w:t>
      </w:r>
      <w:proofErr w:type="spellEnd"/>
      <w:r w:rsidRPr="00736941">
        <w:rPr>
          <w:bCs/>
          <w:sz w:val="28"/>
          <w:szCs w:val="28"/>
        </w:rPr>
        <w:t xml:space="preserve"> сельсовета согласно приложению.</w:t>
      </w:r>
    </w:p>
    <w:p w:rsidR="00736941" w:rsidRPr="00736941" w:rsidRDefault="00736941" w:rsidP="00736941">
      <w:pPr>
        <w:ind w:right="3"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3.  Опубликовать постановление в газете «</w:t>
      </w:r>
      <w:proofErr w:type="spellStart"/>
      <w:r w:rsidRPr="00736941">
        <w:rPr>
          <w:sz w:val="28"/>
          <w:szCs w:val="28"/>
        </w:rPr>
        <w:t>Усть-Ярульский</w:t>
      </w:r>
      <w:proofErr w:type="spellEnd"/>
      <w:r w:rsidRPr="00736941">
        <w:rPr>
          <w:sz w:val="28"/>
          <w:szCs w:val="28"/>
        </w:rPr>
        <w:t xml:space="preserve"> вестник»  и на Официальном сайте   </w:t>
      </w:r>
      <w:hyperlink r:id="rId7" w:history="1">
        <w:r w:rsidRPr="00736941">
          <w:rPr>
            <w:color w:val="0000FF"/>
            <w:sz w:val="28"/>
            <w:szCs w:val="28"/>
            <w:u w:val="single"/>
          </w:rPr>
          <w:t>http://yarul.bdu.su</w:t>
        </w:r>
      </w:hyperlink>
      <w:r w:rsidRPr="00736941">
        <w:rPr>
          <w:sz w:val="28"/>
          <w:szCs w:val="28"/>
        </w:rPr>
        <w:t xml:space="preserve">    </w:t>
      </w:r>
      <w:proofErr w:type="spellStart"/>
      <w:r w:rsidRPr="00736941">
        <w:rPr>
          <w:sz w:val="28"/>
          <w:szCs w:val="28"/>
        </w:rPr>
        <w:t>Усть-Ярульского</w:t>
      </w:r>
      <w:proofErr w:type="spellEnd"/>
      <w:r w:rsidRPr="00736941">
        <w:rPr>
          <w:sz w:val="28"/>
          <w:szCs w:val="28"/>
        </w:rPr>
        <w:t xml:space="preserve"> сельсовета.</w:t>
      </w:r>
    </w:p>
    <w:p w:rsidR="00736941" w:rsidRPr="00736941" w:rsidRDefault="00736941" w:rsidP="00736941">
      <w:pPr>
        <w:jc w:val="both"/>
        <w:rPr>
          <w:sz w:val="20"/>
          <w:szCs w:val="28"/>
        </w:rPr>
      </w:pPr>
      <w:r w:rsidRPr="00736941">
        <w:rPr>
          <w:sz w:val="28"/>
          <w:szCs w:val="28"/>
        </w:rPr>
        <w:t xml:space="preserve">         4. Постановление вступает в силу в день, следующий за днем его официального опубликования</w:t>
      </w:r>
      <w:r w:rsidRPr="00736941">
        <w:rPr>
          <w:sz w:val="20"/>
          <w:szCs w:val="28"/>
        </w:rPr>
        <w:t>.</w:t>
      </w:r>
    </w:p>
    <w:p w:rsidR="00736941" w:rsidRPr="00736941" w:rsidRDefault="00736941" w:rsidP="007369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6941" w:rsidRPr="00736941" w:rsidRDefault="00736941" w:rsidP="007369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6941" w:rsidRPr="00736941" w:rsidRDefault="00736941" w:rsidP="007369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6941" w:rsidRPr="00736941" w:rsidRDefault="00736941" w:rsidP="0073694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36941" w:rsidRPr="00736941" w:rsidRDefault="00736941" w:rsidP="0073694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36941">
        <w:rPr>
          <w:sz w:val="28"/>
          <w:szCs w:val="28"/>
        </w:rPr>
        <w:t xml:space="preserve">Глава сельсовета     </w:t>
      </w:r>
      <w:r w:rsidRPr="00736941">
        <w:rPr>
          <w:sz w:val="28"/>
          <w:szCs w:val="28"/>
          <w:u w:val="single"/>
        </w:rPr>
        <w:t xml:space="preserve">                                        </w:t>
      </w:r>
      <w:r w:rsidRPr="00736941">
        <w:rPr>
          <w:sz w:val="28"/>
          <w:szCs w:val="28"/>
        </w:rPr>
        <w:t xml:space="preserve">  М.Д. </w:t>
      </w:r>
      <w:proofErr w:type="spellStart"/>
      <w:r w:rsidRPr="00736941">
        <w:rPr>
          <w:sz w:val="28"/>
          <w:szCs w:val="28"/>
        </w:rPr>
        <w:t>Дезиндорф</w:t>
      </w:r>
      <w:proofErr w:type="spellEnd"/>
    </w:p>
    <w:p w:rsidR="00736941" w:rsidRPr="00736941" w:rsidRDefault="00736941" w:rsidP="00736941">
      <w:pPr>
        <w:spacing w:before="240" w:after="60"/>
        <w:jc w:val="center"/>
        <w:outlineLvl w:val="4"/>
        <w:rPr>
          <w:bCs/>
          <w:iCs/>
          <w:sz w:val="28"/>
          <w:szCs w:val="28"/>
        </w:rPr>
      </w:pPr>
      <w:r w:rsidRPr="00736941">
        <w:rPr>
          <w:b/>
          <w:bCs/>
          <w:sz w:val="28"/>
          <w:szCs w:val="28"/>
        </w:rPr>
        <w:lastRenderedPageBreak/>
        <w:t>Положение о порядке подготовки населения в области пожарной безопасности</w:t>
      </w:r>
    </w:p>
    <w:p w:rsidR="00736941" w:rsidRPr="00736941" w:rsidRDefault="00736941" w:rsidP="007369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36941">
        <w:rPr>
          <w:b/>
          <w:bCs/>
          <w:sz w:val="28"/>
          <w:szCs w:val="28"/>
          <w:lang w:val="en-US"/>
        </w:rPr>
        <w:t>I</w:t>
      </w:r>
      <w:r w:rsidRPr="00736941">
        <w:rPr>
          <w:b/>
          <w:bCs/>
          <w:sz w:val="28"/>
          <w:szCs w:val="28"/>
        </w:rPr>
        <w:t>. Общие положения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736941"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 w:rsidRPr="00736941">
        <w:rPr>
          <w:sz w:val="28"/>
          <w:szCs w:val="28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 3. </w:t>
      </w:r>
      <w:proofErr w:type="gramStart"/>
      <w:r w:rsidRPr="00736941">
        <w:rPr>
          <w:sz w:val="28"/>
          <w:szCs w:val="28"/>
        </w:rPr>
        <w:t>Контроль за</w:t>
      </w:r>
      <w:proofErr w:type="gramEnd"/>
      <w:r w:rsidRPr="00736941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736941" w:rsidRPr="00736941" w:rsidRDefault="00736941" w:rsidP="007369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36941">
        <w:rPr>
          <w:b/>
          <w:bCs/>
          <w:sz w:val="28"/>
          <w:szCs w:val="28"/>
          <w:lang w:val="en-US"/>
        </w:rPr>
        <w:t>II</w:t>
      </w:r>
      <w:r w:rsidRPr="00736941">
        <w:rPr>
          <w:b/>
          <w:bCs/>
          <w:sz w:val="28"/>
          <w:szCs w:val="28"/>
        </w:rPr>
        <w:t>. Противопожарный инструктаж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736941">
        <w:rPr>
          <w:sz w:val="28"/>
          <w:szCs w:val="28"/>
        </w:rPr>
        <w:t>дств пр</w:t>
      </w:r>
      <w:proofErr w:type="gramEnd"/>
      <w:r w:rsidRPr="00736941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7. При проведении противопожарного инструктажа следует учитывать специфику деятельности организации.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8. Проведение противопожарного инструктажа включает в себя ознакомление работников организаций </w:t>
      </w:r>
      <w:proofErr w:type="gramStart"/>
      <w:r w:rsidRPr="00736941">
        <w:rPr>
          <w:sz w:val="28"/>
          <w:szCs w:val="28"/>
        </w:rPr>
        <w:t>с</w:t>
      </w:r>
      <w:proofErr w:type="gramEnd"/>
      <w:r w:rsidRPr="00736941">
        <w:rPr>
          <w:sz w:val="28"/>
          <w:szCs w:val="28"/>
        </w:rPr>
        <w:t>: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lastRenderedPageBreak/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правилами</w:t>
      </w:r>
      <w:r w:rsidRPr="00736941">
        <w:t xml:space="preserve"> </w:t>
      </w:r>
      <w:r w:rsidRPr="00736941">
        <w:rPr>
          <w:sz w:val="28"/>
          <w:szCs w:val="28"/>
        </w:rPr>
        <w:t>применения открытого огня и проведения огневых работ;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9. </w:t>
      </w:r>
      <w:proofErr w:type="gramStart"/>
      <w:r w:rsidRPr="00736941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11. Вводный противопожарный инструктаж проводится: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с сезонными работниками;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с командированными в организацию работниками;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с </w:t>
      </w:r>
      <w:proofErr w:type="gramStart"/>
      <w:r w:rsidRPr="00736941">
        <w:rPr>
          <w:sz w:val="28"/>
          <w:szCs w:val="28"/>
        </w:rPr>
        <w:t>обучающимися</w:t>
      </w:r>
      <w:proofErr w:type="gramEnd"/>
      <w:r w:rsidRPr="00736941">
        <w:rPr>
          <w:sz w:val="28"/>
          <w:szCs w:val="28"/>
        </w:rPr>
        <w:t>, прибывшими на производственное обучение или практику;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с иными категориями работников (граждан) по решению руководителя.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t xml:space="preserve">            </w:t>
      </w:r>
      <w:r w:rsidRPr="00736941">
        <w:rPr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736941" w:rsidRPr="00736941" w:rsidRDefault="00736941" w:rsidP="00736941">
      <w:pPr>
        <w:jc w:val="center"/>
        <w:rPr>
          <w:b/>
          <w:sz w:val="28"/>
          <w:szCs w:val="28"/>
        </w:rPr>
      </w:pPr>
    </w:p>
    <w:p w:rsidR="00736941" w:rsidRPr="00736941" w:rsidRDefault="00736941" w:rsidP="00736941">
      <w:pPr>
        <w:jc w:val="center"/>
        <w:rPr>
          <w:b/>
          <w:sz w:val="28"/>
          <w:szCs w:val="28"/>
        </w:rPr>
      </w:pPr>
      <w:r w:rsidRPr="00736941">
        <w:rPr>
          <w:b/>
          <w:sz w:val="28"/>
          <w:szCs w:val="28"/>
        </w:rPr>
        <w:t>14.1.</w:t>
      </w:r>
      <w:r w:rsidRPr="00736941">
        <w:rPr>
          <w:sz w:val="28"/>
          <w:szCs w:val="28"/>
        </w:rPr>
        <w:t xml:space="preserve"> </w:t>
      </w:r>
      <w:r w:rsidRPr="0073694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bCs/>
          <w:sz w:val="28"/>
          <w:szCs w:val="28"/>
        </w:rPr>
        <w:t>Вводный противопожарный инструктаж</w:t>
      </w:r>
    </w:p>
    <w:p w:rsidR="00736941" w:rsidRPr="00736941" w:rsidRDefault="00736941" w:rsidP="00736941">
      <w:pPr>
        <w:jc w:val="center"/>
        <w:rPr>
          <w:sz w:val="28"/>
          <w:szCs w:val="28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14.1.1. Общие сведения о специфике и особенностях организации (производства) по условиям </w:t>
      </w:r>
      <w:proofErr w:type="spellStart"/>
      <w:r w:rsidRPr="00736941">
        <w:rPr>
          <w:sz w:val="28"/>
          <w:szCs w:val="28"/>
        </w:rPr>
        <w:t>пожар</w:t>
      </w:r>
      <w:proofErr w:type="gramStart"/>
      <w:r w:rsidRPr="00736941">
        <w:rPr>
          <w:sz w:val="28"/>
          <w:szCs w:val="28"/>
        </w:rPr>
        <w:t>о</w:t>
      </w:r>
      <w:proofErr w:type="spellEnd"/>
      <w:r w:rsidRPr="00736941">
        <w:rPr>
          <w:sz w:val="28"/>
          <w:szCs w:val="28"/>
        </w:rPr>
        <w:t>-</w:t>
      </w:r>
      <w:proofErr w:type="gramEnd"/>
      <w:r w:rsidRPr="00736941">
        <w:rPr>
          <w:sz w:val="28"/>
          <w:szCs w:val="28"/>
        </w:rPr>
        <w:t xml:space="preserve"> и взрывоопасности.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lastRenderedPageBreak/>
        <w:t>14.1.2. Обязанности и ответственность работников за соблюдение требований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14.1.3. Ознакомление с противопожарным режимом в организации.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14.1.4.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14.1.5.Общие меры по пожарной профилактике и тушению пожара: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со всеми вновь принятыми на работу;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с </w:t>
      </w:r>
      <w:proofErr w:type="gramStart"/>
      <w:r w:rsidRPr="00736941">
        <w:rPr>
          <w:sz w:val="28"/>
          <w:szCs w:val="28"/>
        </w:rPr>
        <w:t>переводимыми</w:t>
      </w:r>
      <w:proofErr w:type="gramEnd"/>
      <w:r w:rsidRPr="00736941">
        <w:rPr>
          <w:sz w:val="28"/>
          <w:szCs w:val="28"/>
        </w:rPr>
        <w:t xml:space="preserve"> из одного подразделения данной организации в другое;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с работниками, выполняющими новую для них работу;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с командированными в организацию работниками;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с сезонными работниками;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с </w:t>
      </w:r>
      <w:proofErr w:type="gramStart"/>
      <w:r w:rsidRPr="00736941">
        <w:rPr>
          <w:sz w:val="28"/>
          <w:szCs w:val="28"/>
        </w:rPr>
        <w:t>обучающимися</w:t>
      </w:r>
      <w:proofErr w:type="gramEnd"/>
      <w:r w:rsidRPr="00736941">
        <w:rPr>
          <w:sz w:val="28"/>
          <w:szCs w:val="28"/>
        </w:rPr>
        <w:t>, прибывшими на производственное обучение или практику.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736941" w:rsidRPr="00736941" w:rsidRDefault="00736941" w:rsidP="00736941">
      <w:pPr>
        <w:jc w:val="center"/>
        <w:rPr>
          <w:b/>
          <w:sz w:val="28"/>
          <w:szCs w:val="28"/>
        </w:rPr>
      </w:pPr>
      <w:r w:rsidRPr="00736941">
        <w:rPr>
          <w:b/>
          <w:sz w:val="28"/>
          <w:szCs w:val="28"/>
        </w:rPr>
        <w:t xml:space="preserve">    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sz w:val="28"/>
          <w:szCs w:val="28"/>
        </w:rPr>
        <w:t>18.1. Примерный перечень вопросов вводного противопожарного инструктажа: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736941" w:rsidRPr="00736941" w:rsidRDefault="00736941" w:rsidP="00736941">
      <w:pPr>
        <w:jc w:val="center"/>
        <w:rPr>
          <w:sz w:val="28"/>
          <w:szCs w:val="28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18.1.2. Условия возникновения горения и пожара (на рабочем месте,                     в организации)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18.1.3. Пожароопасные свойства применяемого сырья, материалов                       и изготавливаемой продукции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18.1.4. </w:t>
      </w:r>
      <w:proofErr w:type="spellStart"/>
      <w:r w:rsidRPr="00736941">
        <w:rPr>
          <w:sz w:val="28"/>
          <w:szCs w:val="28"/>
        </w:rPr>
        <w:t>Пожароопасность</w:t>
      </w:r>
      <w:proofErr w:type="spellEnd"/>
      <w:r w:rsidRPr="00736941">
        <w:rPr>
          <w:sz w:val="28"/>
          <w:szCs w:val="28"/>
        </w:rPr>
        <w:t xml:space="preserve"> технологического процесса.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18.1.5. Ответственность за соблюдение требований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18.1.6. Виды огнетушителей и их применение в зависимости от класса пожара (вида горючего вещества, особенностей оборудования).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18.1.8. Способы сообщения о пожаре.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18.1.9. Меры личной безопасности при возникновении пожара.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18.1.10.Способы оказания доврачебной помощи пострадавшим.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18.1.11.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20. Все работники организации, имеющей пожароопасное производство,    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           а с работниками организаций, имеющих пожароопасное производство, не реже одного раза в полугодие.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23.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24. Повторный противопожарный инструктаж проводится индивидуально или       с группой работников, обслуживающих однотипное </w:t>
      </w:r>
      <w:r w:rsidRPr="00736941">
        <w:rPr>
          <w:sz w:val="28"/>
          <w:szCs w:val="28"/>
        </w:rPr>
        <w:lastRenderedPageBreak/>
        <w:t>оборудование в пределах общего рабочего места по программе первичного противопожарного инструктажа на рабочем месте.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26. Внеплановый противопожарный инструктаж проводится: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28. Целевой противопожарный инструктаж проводится: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проведении экскурсий в организации;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при организации массовых мероприятий с </w:t>
      </w:r>
      <w:proofErr w:type="gramStart"/>
      <w:r w:rsidRPr="00736941">
        <w:rPr>
          <w:sz w:val="28"/>
          <w:szCs w:val="28"/>
        </w:rPr>
        <w:t>обучающимися</w:t>
      </w:r>
      <w:proofErr w:type="gramEnd"/>
      <w:r w:rsidRPr="00736941">
        <w:rPr>
          <w:sz w:val="28"/>
          <w:szCs w:val="28"/>
        </w:rPr>
        <w:t>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lastRenderedPageBreak/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bCs/>
          <w:sz w:val="28"/>
          <w:szCs w:val="28"/>
        </w:rPr>
        <w:t>III. Пожарно-технический минимум</w:t>
      </w:r>
    </w:p>
    <w:p w:rsidR="00736941" w:rsidRPr="00736941" w:rsidRDefault="00736941" w:rsidP="00736941">
      <w:pPr>
        <w:jc w:val="center"/>
        <w:rPr>
          <w:sz w:val="28"/>
          <w:szCs w:val="28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31. </w:t>
      </w:r>
      <w:proofErr w:type="gramStart"/>
      <w:r w:rsidRPr="00736941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33. </w:t>
      </w:r>
      <w:proofErr w:type="gramStart"/>
      <w:r w:rsidRPr="00736941">
        <w:rPr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736941">
        <w:rPr>
          <w:sz w:val="28"/>
          <w:szCs w:val="28"/>
        </w:rPr>
        <w:t xml:space="preserve"> минимуму.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34. Обязанности по организации обучения пожарно-техническому минимуму       в организации возлагаются на ее руководителя.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35. Обучение пожарно-техническому минимуму организуется как с отрывом, так и без отрыва от производства.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lastRenderedPageBreak/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руководители загородных оздоровительных учреждений для детей                       и подростков;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работники, выполняющие </w:t>
      </w:r>
      <w:proofErr w:type="spellStart"/>
      <w:r w:rsidRPr="00736941">
        <w:rPr>
          <w:sz w:val="28"/>
          <w:szCs w:val="28"/>
        </w:rPr>
        <w:t>газоэлектросварочные</w:t>
      </w:r>
      <w:proofErr w:type="spellEnd"/>
      <w:r w:rsidRPr="00736941">
        <w:rPr>
          <w:sz w:val="28"/>
          <w:szCs w:val="28"/>
        </w:rPr>
        <w:t xml:space="preserve"> и другие огневые работы;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>иные категории работников (граждан) по решению руководителя.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работники, ответственные за обеспечение пожарной безопасности                        в подразделениях;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работники, осуществляющие круглосуточную охрану организации;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736941" w:rsidRPr="00736941" w:rsidRDefault="00736941" w:rsidP="00736941">
      <w:pPr>
        <w:jc w:val="both"/>
        <w:rPr>
          <w:sz w:val="28"/>
          <w:szCs w:val="28"/>
        </w:rPr>
      </w:pPr>
      <w:r w:rsidRPr="00736941">
        <w:rPr>
          <w:sz w:val="28"/>
          <w:szCs w:val="28"/>
        </w:rPr>
        <w:t>работники, привлекаемые к выполнению взрывопожароопасных работ.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40. </w:t>
      </w:r>
      <w:proofErr w:type="gramStart"/>
      <w:r w:rsidRPr="00736941">
        <w:rPr>
          <w:sz w:val="28"/>
          <w:szCs w:val="28"/>
        </w:rPr>
        <w:t>Обучение по</w:t>
      </w:r>
      <w:proofErr w:type="gramEnd"/>
      <w:r w:rsidRPr="00736941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736941" w:rsidRPr="00736941" w:rsidRDefault="00736941" w:rsidP="00736941">
      <w:pPr>
        <w:jc w:val="center"/>
        <w:rPr>
          <w:sz w:val="28"/>
          <w:szCs w:val="28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41. Проверка знаний требований пожарной безопасности руководителей, специалистов и работников организации осуществляется по </w:t>
      </w:r>
      <w:r w:rsidRPr="00736941">
        <w:rPr>
          <w:sz w:val="28"/>
          <w:szCs w:val="28"/>
        </w:rPr>
        <w:lastRenderedPageBreak/>
        <w:t>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46. Внеочередная проверка </w:t>
      </w:r>
      <w:proofErr w:type="gramStart"/>
      <w:r w:rsidRPr="00736941">
        <w:rPr>
          <w:sz w:val="28"/>
          <w:szCs w:val="28"/>
        </w:rPr>
        <w:t>знаний требований пожарной безопасности работников организации</w:t>
      </w:r>
      <w:proofErr w:type="gramEnd"/>
      <w:r w:rsidRPr="00736941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перерыве в работе в данной должности более одного года;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lastRenderedPageBreak/>
        <w:t xml:space="preserve">47. Объем и порядок </w:t>
      </w:r>
      <w:proofErr w:type="gramStart"/>
      <w:r w:rsidRPr="00736941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736941">
        <w:rPr>
          <w:sz w:val="28"/>
          <w:szCs w:val="28"/>
        </w:rPr>
        <w:t xml:space="preserve"> определяются стороной, инициирующей ее проведение.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50. Контроль за своевременным проведением </w:t>
      </w:r>
      <w:proofErr w:type="gramStart"/>
      <w:r w:rsidRPr="00736941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736941">
        <w:rPr>
          <w:sz w:val="28"/>
          <w:szCs w:val="28"/>
        </w:rPr>
        <w:t xml:space="preserve"> осуществляется руководителем организации.</w:t>
      </w: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</w:p>
    <w:p w:rsidR="00736941" w:rsidRPr="00736941" w:rsidRDefault="00736941" w:rsidP="00736941">
      <w:pPr>
        <w:jc w:val="center"/>
        <w:rPr>
          <w:b/>
          <w:bCs/>
          <w:sz w:val="28"/>
          <w:szCs w:val="28"/>
        </w:rPr>
      </w:pPr>
      <w:r w:rsidRPr="00736941">
        <w:rPr>
          <w:b/>
          <w:bCs/>
          <w:sz w:val="28"/>
          <w:szCs w:val="28"/>
        </w:rPr>
        <w:t>V. Специальные программы</w:t>
      </w:r>
    </w:p>
    <w:p w:rsidR="00736941" w:rsidRPr="00736941" w:rsidRDefault="00736941" w:rsidP="00736941">
      <w:pPr>
        <w:jc w:val="center"/>
        <w:rPr>
          <w:sz w:val="28"/>
          <w:szCs w:val="28"/>
        </w:rPr>
      </w:pP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52.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 xml:space="preserve">53.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736941" w:rsidRPr="00736941" w:rsidRDefault="00736941" w:rsidP="00736941">
      <w:pPr>
        <w:ind w:firstLine="708"/>
        <w:jc w:val="both"/>
        <w:rPr>
          <w:sz w:val="28"/>
          <w:szCs w:val="28"/>
        </w:rPr>
      </w:pPr>
      <w:r w:rsidRPr="00736941">
        <w:rPr>
          <w:sz w:val="28"/>
          <w:szCs w:val="28"/>
        </w:rPr>
        <w:t>54.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736941" w:rsidRPr="00736941" w:rsidRDefault="00736941" w:rsidP="00736941">
      <w:pPr>
        <w:jc w:val="both"/>
      </w:pPr>
      <w:r w:rsidRPr="00736941">
        <w:t> </w:t>
      </w:r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D08A3"/>
    <w:rsid w:val="000E4B9F"/>
    <w:rsid w:val="000F73CB"/>
    <w:rsid w:val="00176B5F"/>
    <w:rsid w:val="001E2DC6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74D0A"/>
    <w:rsid w:val="00736941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ul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2018-05-08T05:32:00Z</dcterms:created>
  <dcterms:modified xsi:type="dcterms:W3CDTF">2018-05-08T05:33:00Z</dcterms:modified>
</cp:coreProperties>
</file>