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62B23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DE5404" w:rsidP="00801C42">
      <w:r>
        <w:t>23</w:t>
      </w:r>
      <w:bookmarkStart w:id="0" w:name="_GoBack"/>
      <w:bookmarkEnd w:id="0"/>
      <w:r>
        <w:t>.06.2017 № 42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DF202C" w:rsidRPr="00DF202C" w:rsidRDefault="00DF202C" w:rsidP="00DF202C">
      <w:pPr>
        <w:keepNext/>
        <w:jc w:val="center"/>
        <w:outlineLvl w:val="0"/>
        <w:rPr>
          <w:sz w:val="56"/>
          <w:szCs w:val="56"/>
        </w:rPr>
      </w:pPr>
      <w:r w:rsidRPr="00DF202C">
        <w:rPr>
          <w:sz w:val="56"/>
          <w:szCs w:val="56"/>
        </w:rPr>
        <w:t xml:space="preserve">ПОСТАНОВЛЕНИЕ </w:t>
      </w:r>
    </w:p>
    <w:p w:rsidR="00DF202C" w:rsidRDefault="00DF202C" w:rsidP="00DF202C"/>
    <w:tbl>
      <w:tblPr>
        <w:tblW w:w="12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7300"/>
        <w:gridCol w:w="1063"/>
        <w:gridCol w:w="2689"/>
      </w:tblGrid>
      <w:tr w:rsidR="004E5AC0" w:rsidRPr="004E5AC0" w:rsidTr="00191223">
        <w:trPr>
          <w:trHeight w:val="216"/>
        </w:trPr>
        <w:tc>
          <w:tcPr>
            <w:tcW w:w="1509" w:type="dxa"/>
            <w:shd w:val="clear" w:color="auto" w:fill="auto"/>
            <w:noWrap/>
            <w:vAlign w:val="center"/>
          </w:tcPr>
          <w:p w:rsidR="004E5AC0" w:rsidRPr="004E5AC0" w:rsidRDefault="004E5AC0" w:rsidP="004E5AC0">
            <w:pPr>
              <w:rPr>
                <w:sz w:val="28"/>
                <w:szCs w:val="28"/>
              </w:rPr>
            </w:pPr>
            <w:r w:rsidRPr="004E5AC0">
              <w:rPr>
                <w:sz w:val="28"/>
                <w:szCs w:val="28"/>
              </w:rPr>
              <w:t>22.06.2017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4E5AC0" w:rsidRPr="004E5AC0" w:rsidRDefault="004E5AC0" w:rsidP="004E5AC0">
            <w:pPr>
              <w:rPr>
                <w:sz w:val="28"/>
                <w:szCs w:val="28"/>
              </w:rPr>
            </w:pPr>
            <w:r w:rsidRPr="004E5AC0">
              <w:rPr>
                <w:sz w:val="28"/>
                <w:szCs w:val="28"/>
              </w:rPr>
              <w:t xml:space="preserve">                                 с. </w:t>
            </w:r>
            <w:proofErr w:type="spellStart"/>
            <w:r w:rsidRPr="004E5AC0">
              <w:rPr>
                <w:sz w:val="28"/>
                <w:szCs w:val="28"/>
              </w:rPr>
              <w:t>Усть-Яруль</w:t>
            </w:r>
            <w:proofErr w:type="spellEnd"/>
            <w:r w:rsidRPr="004E5AC0">
              <w:rPr>
                <w:sz w:val="28"/>
                <w:szCs w:val="28"/>
              </w:rPr>
              <w:t xml:space="preserve">                                          №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E5AC0" w:rsidRPr="004E5AC0" w:rsidRDefault="004E5AC0" w:rsidP="004E5AC0">
            <w:pPr>
              <w:rPr>
                <w:sz w:val="28"/>
                <w:szCs w:val="28"/>
              </w:rPr>
            </w:pPr>
            <w:r w:rsidRPr="004E5AC0">
              <w:rPr>
                <w:sz w:val="28"/>
                <w:szCs w:val="28"/>
              </w:rPr>
              <w:t>29-пг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4E5AC0" w:rsidRPr="004E5AC0" w:rsidRDefault="004E5AC0" w:rsidP="004E5AC0">
            <w:pPr>
              <w:rPr>
                <w:rFonts w:ascii="Arial" w:hAnsi="Arial"/>
                <w:sz w:val="20"/>
                <w:szCs w:val="20"/>
              </w:rPr>
            </w:pPr>
            <w:r w:rsidRPr="004E5AC0">
              <w:rPr>
                <w:sz w:val="28"/>
                <w:szCs w:val="28"/>
              </w:rPr>
              <w:t xml:space="preserve">                          №  __</w:t>
            </w:r>
          </w:p>
        </w:tc>
      </w:tr>
    </w:tbl>
    <w:p w:rsidR="004E5AC0" w:rsidRPr="004E5AC0" w:rsidRDefault="004E5AC0" w:rsidP="004E5AC0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E5AC0" w:rsidRPr="004E5AC0" w:rsidTr="00191223">
        <w:tc>
          <w:tcPr>
            <w:tcW w:w="9720" w:type="dxa"/>
          </w:tcPr>
          <w:p w:rsidR="004E5AC0" w:rsidRPr="004E5AC0" w:rsidRDefault="004E5AC0" w:rsidP="004E5AC0">
            <w:pPr>
              <w:widowControl w:val="0"/>
              <w:autoSpaceDE w:val="0"/>
              <w:autoSpaceDN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E5AC0">
              <w:rPr>
                <w:rFonts w:eastAsia="Calibri"/>
                <w:iCs/>
                <w:sz w:val="28"/>
                <w:szCs w:val="28"/>
              </w:rPr>
              <w:t xml:space="preserve">Об утверждении Порядка проведения оценки регулирующего воздействия </w:t>
            </w:r>
          </w:p>
          <w:p w:rsidR="004E5AC0" w:rsidRPr="004E5AC0" w:rsidRDefault="004E5AC0" w:rsidP="004E5AC0">
            <w:pPr>
              <w:widowControl w:val="0"/>
              <w:autoSpaceDE w:val="0"/>
              <w:autoSpaceDN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E5AC0">
              <w:rPr>
                <w:rFonts w:eastAsia="Calibri"/>
                <w:iCs/>
                <w:sz w:val="28"/>
                <w:szCs w:val="28"/>
              </w:rPr>
              <w:t xml:space="preserve">проектов муниципальных нормативных правовых актов муниципального образования  </w:t>
            </w:r>
            <w:proofErr w:type="spellStart"/>
            <w:r w:rsidRPr="004E5AC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4E5A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5AC0">
              <w:rPr>
                <w:rFonts w:eastAsia="Calibri"/>
                <w:iCs/>
                <w:sz w:val="28"/>
                <w:szCs w:val="28"/>
              </w:rPr>
              <w:t xml:space="preserve">сельсовет и экспертизы муниципальных нормативных правовых актов муниципального образования </w:t>
            </w:r>
            <w:proofErr w:type="spellStart"/>
            <w:r w:rsidRPr="004E5AC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4E5AC0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4E5AC0">
              <w:rPr>
                <w:rFonts w:eastAsia="Calibri"/>
                <w:iCs/>
                <w:sz w:val="28"/>
                <w:szCs w:val="28"/>
              </w:rPr>
              <w:t>сельсовет</w:t>
            </w:r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</w:tc>
      </w:tr>
    </w:tbl>
    <w:p w:rsidR="004E5AC0" w:rsidRPr="004E5AC0" w:rsidRDefault="004E5AC0" w:rsidP="004E5AC0">
      <w:pPr>
        <w:tabs>
          <w:tab w:val="left" w:pos="2300"/>
        </w:tabs>
        <w:ind w:firstLine="567"/>
        <w:jc w:val="both"/>
        <w:rPr>
          <w:sz w:val="28"/>
          <w:szCs w:val="28"/>
        </w:rPr>
      </w:pPr>
      <w:proofErr w:type="gramStart"/>
      <w:r w:rsidRPr="004E5AC0">
        <w:rPr>
          <w:rFonts w:eastAsia="Calibri"/>
          <w:sz w:val="28"/>
          <w:szCs w:val="28"/>
        </w:rPr>
        <w:t>В соответствии с частью 6 статьи 7, частью 3 статьи 46 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Pr="004E5A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4E5AC0">
        <w:rPr>
          <w:rFonts w:eastAsia="Calibri"/>
          <w:sz w:val="28"/>
          <w:szCs w:val="28"/>
        </w:rPr>
        <w:t xml:space="preserve">руководствуясь статьей </w:t>
      </w:r>
      <w:r w:rsidRPr="004E5AC0">
        <w:rPr>
          <w:sz w:val="28"/>
          <w:szCs w:val="28"/>
        </w:rPr>
        <w:t xml:space="preserve">33 Устава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sz w:val="28"/>
          <w:szCs w:val="28"/>
          <w:lang w:eastAsia="en-US"/>
        </w:rPr>
        <w:t xml:space="preserve"> </w:t>
      </w:r>
      <w:r w:rsidRPr="004E5AC0">
        <w:rPr>
          <w:sz w:val="28"/>
          <w:szCs w:val="28"/>
        </w:rPr>
        <w:t xml:space="preserve">сельсовета </w:t>
      </w:r>
      <w:proofErr w:type="spellStart"/>
      <w:r w:rsidRPr="004E5AC0">
        <w:rPr>
          <w:sz w:val="28"/>
          <w:szCs w:val="28"/>
        </w:rPr>
        <w:t>Ирбейского</w:t>
      </w:r>
      <w:proofErr w:type="spellEnd"/>
      <w:r w:rsidRPr="004E5AC0">
        <w:rPr>
          <w:sz w:val="28"/>
          <w:szCs w:val="28"/>
        </w:rPr>
        <w:t xml:space="preserve"> района Красноярского края,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proofErr w:type="gramEnd"/>
      <w:r w:rsidRPr="004E5AC0">
        <w:rPr>
          <w:sz w:val="28"/>
          <w:szCs w:val="28"/>
        </w:rPr>
        <w:t xml:space="preserve"> сельский Совет депутатов РЕШИЛ:  </w:t>
      </w:r>
    </w:p>
    <w:p w:rsidR="004E5AC0" w:rsidRPr="004E5AC0" w:rsidRDefault="004E5AC0" w:rsidP="004E5AC0">
      <w:pPr>
        <w:widowControl w:val="0"/>
        <w:autoSpaceDE w:val="0"/>
        <w:autoSpaceDN w:val="0"/>
        <w:jc w:val="both"/>
        <w:rPr>
          <w:rFonts w:eastAsia="Calibri"/>
          <w:iCs/>
          <w:sz w:val="28"/>
          <w:szCs w:val="28"/>
        </w:rPr>
      </w:pPr>
      <w:r w:rsidRPr="004E5AC0">
        <w:rPr>
          <w:rFonts w:eastAsia="Calibri"/>
          <w:sz w:val="28"/>
          <w:szCs w:val="28"/>
        </w:rPr>
        <w:tab/>
        <w:t>1.</w:t>
      </w:r>
      <w:r w:rsidRPr="004E5AC0">
        <w:rPr>
          <w:rFonts w:eastAsia="Calibri"/>
          <w:b/>
          <w:sz w:val="28"/>
          <w:szCs w:val="28"/>
        </w:rPr>
        <w:t xml:space="preserve"> </w:t>
      </w:r>
      <w:r w:rsidRPr="004E5AC0">
        <w:rPr>
          <w:sz w:val="28"/>
          <w:szCs w:val="28"/>
          <w:lang w:eastAsia="en-US"/>
        </w:rPr>
        <w:t xml:space="preserve">Утвердить Порядок </w:t>
      </w:r>
      <w:r w:rsidRPr="004E5AC0">
        <w:rPr>
          <w:rFonts w:eastAsia="Calibri"/>
          <w:iCs/>
          <w:sz w:val="28"/>
          <w:szCs w:val="28"/>
        </w:rPr>
        <w:t xml:space="preserve">проведения оценки регулирующего воздействия </w:t>
      </w:r>
    </w:p>
    <w:p w:rsidR="004E5AC0" w:rsidRPr="004E5AC0" w:rsidRDefault="004E5AC0" w:rsidP="004E5AC0">
      <w:pPr>
        <w:widowControl w:val="0"/>
        <w:autoSpaceDE w:val="0"/>
        <w:autoSpaceDN w:val="0"/>
        <w:jc w:val="both"/>
        <w:rPr>
          <w:rFonts w:eastAsia="Calibri"/>
          <w:iCs/>
          <w:sz w:val="28"/>
          <w:szCs w:val="28"/>
        </w:rPr>
      </w:pPr>
      <w:r w:rsidRPr="004E5AC0">
        <w:rPr>
          <w:rFonts w:eastAsia="Calibri"/>
          <w:iCs/>
          <w:sz w:val="28"/>
          <w:szCs w:val="28"/>
        </w:rPr>
        <w:t xml:space="preserve">проектов муниципальных нормативных правовых актов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iCs/>
          <w:sz w:val="28"/>
          <w:szCs w:val="28"/>
        </w:rPr>
        <w:t xml:space="preserve"> сельсовет и экспертизы муниципальных нормативных правовых актов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sz w:val="28"/>
          <w:szCs w:val="28"/>
          <w:lang w:eastAsia="en-US"/>
        </w:rPr>
        <w:t xml:space="preserve"> </w:t>
      </w:r>
      <w:r w:rsidRPr="004E5AC0">
        <w:rPr>
          <w:rFonts w:eastAsia="Calibri"/>
          <w:iCs/>
          <w:sz w:val="28"/>
          <w:szCs w:val="28"/>
        </w:rPr>
        <w:t>сельсовет (прилагается).</w:t>
      </w:r>
    </w:p>
    <w:p w:rsidR="004E5AC0" w:rsidRPr="004E5AC0" w:rsidRDefault="004E5AC0" w:rsidP="004E5AC0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4E5AC0">
        <w:rPr>
          <w:sz w:val="28"/>
          <w:szCs w:val="28"/>
        </w:rPr>
        <w:t xml:space="preserve">2. </w:t>
      </w:r>
      <w:proofErr w:type="gramStart"/>
      <w:r w:rsidRPr="004E5AC0">
        <w:rPr>
          <w:sz w:val="28"/>
          <w:szCs w:val="28"/>
        </w:rPr>
        <w:t>Контроль за</w:t>
      </w:r>
      <w:proofErr w:type="gramEnd"/>
      <w:r w:rsidRPr="004E5AC0">
        <w:rPr>
          <w:sz w:val="28"/>
          <w:szCs w:val="28"/>
        </w:rPr>
        <w:t xml:space="preserve"> выполнением решения оставляю за собой.</w:t>
      </w:r>
    </w:p>
    <w:p w:rsidR="004E5AC0" w:rsidRPr="004E5AC0" w:rsidRDefault="004E5AC0" w:rsidP="004E5AC0">
      <w:pPr>
        <w:ind w:firstLine="567"/>
        <w:jc w:val="both"/>
        <w:rPr>
          <w:sz w:val="28"/>
          <w:szCs w:val="28"/>
        </w:rPr>
      </w:pPr>
      <w:r w:rsidRPr="004E5AC0">
        <w:rPr>
          <w:sz w:val="28"/>
          <w:szCs w:val="28"/>
        </w:rPr>
        <w:t>3. Настоящее решение вступает в силу со дня подписания, и подлежит   опубликованию в периодическом печатном издании  «</w:t>
      </w:r>
      <w:proofErr w:type="spellStart"/>
      <w:r w:rsidRPr="004E5AC0">
        <w:rPr>
          <w:sz w:val="28"/>
          <w:szCs w:val="28"/>
        </w:rPr>
        <w:t>Усть-Ярульский</w:t>
      </w:r>
      <w:proofErr w:type="spellEnd"/>
      <w:r w:rsidRPr="004E5AC0">
        <w:rPr>
          <w:sz w:val="28"/>
          <w:szCs w:val="28"/>
        </w:rPr>
        <w:t xml:space="preserve"> вестник»</w:t>
      </w:r>
    </w:p>
    <w:p w:rsidR="004E5AC0" w:rsidRPr="004E5AC0" w:rsidRDefault="004E5AC0" w:rsidP="004E5AC0">
      <w:pPr>
        <w:tabs>
          <w:tab w:val="left" w:pos="2300"/>
        </w:tabs>
        <w:jc w:val="both"/>
        <w:rPr>
          <w:sz w:val="28"/>
          <w:szCs w:val="28"/>
        </w:rPr>
      </w:pPr>
    </w:p>
    <w:p w:rsidR="004E5AC0" w:rsidRPr="004E5AC0" w:rsidRDefault="004E5AC0" w:rsidP="004E5AC0">
      <w:pPr>
        <w:tabs>
          <w:tab w:val="left" w:pos="2300"/>
        </w:tabs>
        <w:jc w:val="both"/>
        <w:rPr>
          <w:sz w:val="28"/>
          <w:szCs w:val="28"/>
        </w:rPr>
      </w:pPr>
    </w:p>
    <w:p w:rsidR="004E5AC0" w:rsidRPr="004E5AC0" w:rsidRDefault="004E5AC0" w:rsidP="004E5AC0">
      <w:pPr>
        <w:rPr>
          <w:sz w:val="28"/>
          <w:szCs w:val="28"/>
        </w:rPr>
      </w:pPr>
      <w:r w:rsidRPr="004E5AC0">
        <w:rPr>
          <w:sz w:val="28"/>
          <w:szCs w:val="28"/>
        </w:rPr>
        <w:t xml:space="preserve">                                   Глава сельсовета     ________________  М.Д. </w:t>
      </w:r>
      <w:proofErr w:type="spellStart"/>
      <w:r w:rsidRPr="004E5AC0">
        <w:rPr>
          <w:sz w:val="28"/>
          <w:szCs w:val="28"/>
        </w:rPr>
        <w:t>Дезиндорф</w:t>
      </w:r>
      <w:proofErr w:type="spellEnd"/>
    </w:p>
    <w:p w:rsidR="004E5AC0" w:rsidRPr="004E5AC0" w:rsidRDefault="004E5AC0" w:rsidP="004E5AC0">
      <w:pPr>
        <w:ind w:left="5103"/>
        <w:jc w:val="right"/>
        <w:rPr>
          <w:sz w:val="28"/>
          <w:szCs w:val="28"/>
        </w:rPr>
      </w:pPr>
      <w:r w:rsidRPr="004E5AC0">
        <w:rPr>
          <w:sz w:val="28"/>
          <w:szCs w:val="28"/>
        </w:rPr>
        <w:lastRenderedPageBreak/>
        <w:t>УТВЕРЖДЕН</w:t>
      </w:r>
    </w:p>
    <w:p w:rsidR="004E5AC0" w:rsidRPr="004E5AC0" w:rsidRDefault="004E5AC0" w:rsidP="004E5AC0">
      <w:pPr>
        <w:ind w:left="5103"/>
        <w:jc w:val="right"/>
        <w:rPr>
          <w:sz w:val="28"/>
          <w:szCs w:val="28"/>
        </w:rPr>
      </w:pPr>
      <w:r w:rsidRPr="004E5AC0">
        <w:rPr>
          <w:sz w:val="28"/>
          <w:szCs w:val="28"/>
        </w:rPr>
        <w:t xml:space="preserve">решением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rFonts w:eastAsia="Calibri"/>
          <w:sz w:val="28"/>
          <w:szCs w:val="28"/>
          <w:lang w:eastAsia="en-US"/>
        </w:rPr>
        <w:t xml:space="preserve"> </w:t>
      </w:r>
      <w:r w:rsidRPr="004E5AC0">
        <w:rPr>
          <w:sz w:val="28"/>
          <w:szCs w:val="28"/>
        </w:rPr>
        <w:t xml:space="preserve"> </w:t>
      </w:r>
    </w:p>
    <w:p w:rsidR="004E5AC0" w:rsidRPr="004E5AC0" w:rsidRDefault="004E5AC0" w:rsidP="004E5AC0">
      <w:pPr>
        <w:ind w:left="5103"/>
        <w:jc w:val="right"/>
        <w:rPr>
          <w:sz w:val="28"/>
          <w:szCs w:val="28"/>
        </w:rPr>
      </w:pPr>
      <w:r w:rsidRPr="004E5AC0">
        <w:rPr>
          <w:sz w:val="28"/>
          <w:szCs w:val="28"/>
        </w:rPr>
        <w:t>сельского Совета депутатов</w:t>
      </w:r>
    </w:p>
    <w:p w:rsidR="004E5AC0" w:rsidRPr="004E5AC0" w:rsidRDefault="004E5AC0" w:rsidP="004E5AC0">
      <w:pPr>
        <w:ind w:left="5103"/>
        <w:jc w:val="right"/>
        <w:rPr>
          <w:rFonts w:eastAsia="Calibri"/>
          <w:sz w:val="28"/>
          <w:szCs w:val="28"/>
        </w:rPr>
      </w:pPr>
      <w:r w:rsidRPr="004E5AC0">
        <w:rPr>
          <w:sz w:val="28"/>
          <w:szCs w:val="28"/>
        </w:rPr>
        <w:t>от 22.06.2017 № 29-пг</w:t>
      </w:r>
    </w:p>
    <w:p w:rsidR="004E5AC0" w:rsidRPr="004E5AC0" w:rsidRDefault="004E5AC0" w:rsidP="004E5AC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4E5AC0" w:rsidRPr="004E5AC0" w:rsidRDefault="004E5AC0" w:rsidP="004E5AC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4E5AC0" w:rsidRPr="004E5AC0" w:rsidRDefault="004E5AC0" w:rsidP="004E5AC0">
      <w:pPr>
        <w:widowControl w:val="0"/>
        <w:autoSpaceDE w:val="0"/>
        <w:autoSpaceDN w:val="0"/>
        <w:jc w:val="center"/>
        <w:rPr>
          <w:rFonts w:eastAsia="Calibri"/>
          <w:b/>
          <w:iCs/>
          <w:sz w:val="28"/>
          <w:szCs w:val="28"/>
        </w:rPr>
      </w:pPr>
      <w:r w:rsidRPr="004E5AC0">
        <w:rPr>
          <w:rFonts w:eastAsia="Calibri"/>
          <w:b/>
          <w:sz w:val="28"/>
          <w:szCs w:val="28"/>
        </w:rPr>
        <w:t xml:space="preserve">Порядок </w:t>
      </w:r>
      <w:r w:rsidRPr="004E5AC0">
        <w:rPr>
          <w:rFonts w:eastAsia="Calibri"/>
          <w:b/>
          <w:iCs/>
          <w:sz w:val="28"/>
          <w:szCs w:val="28"/>
        </w:rPr>
        <w:t>проведения оценки регулирующего воздействия</w:t>
      </w:r>
    </w:p>
    <w:p w:rsidR="004E5AC0" w:rsidRPr="004E5AC0" w:rsidRDefault="004E5AC0" w:rsidP="004E5AC0">
      <w:pPr>
        <w:widowControl w:val="0"/>
        <w:autoSpaceDE w:val="0"/>
        <w:autoSpaceDN w:val="0"/>
        <w:jc w:val="center"/>
        <w:rPr>
          <w:rFonts w:eastAsia="Calibri"/>
          <w:b/>
          <w:iCs/>
          <w:sz w:val="28"/>
          <w:szCs w:val="28"/>
        </w:rPr>
      </w:pPr>
      <w:r w:rsidRPr="004E5AC0">
        <w:rPr>
          <w:rFonts w:eastAsia="Calibri"/>
          <w:b/>
          <w:iCs/>
          <w:sz w:val="28"/>
          <w:szCs w:val="28"/>
        </w:rPr>
        <w:t xml:space="preserve">проектов муниципальных нормативных правовых актов муниципального образования </w:t>
      </w:r>
      <w:proofErr w:type="spellStart"/>
      <w:r w:rsidRPr="004E5AC0">
        <w:rPr>
          <w:rFonts w:eastAsia="Calibri"/>
          <w:b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b/>
          <w:sz w:val="28"/>
          <w:szCs w:val="28"/>
          <w:lang w:eastAsia="en-US"/>
        </w:rPr>
        <w:t xml:space="preserve"> </w:t>
      </w:r>
      <w:r w:rsidRPr="004E5AC0">
        <w:rPr>
          <w:rFonts w:eastAsia="Calibri"/>
          <w:b/>
          <w:iCs/>
          <w:sz w:val="28"/>
          <w:szCs w:val="28"/>
        </w:rPr>
        <w:t xml:space="preserve"> сельсовет и экспертизы муниципальных нормативных правовых актов </w:t>
      </w:r>
    </w:p>
    <w:p w:rsidR="004E5AC0" w:rsidRPr="004E5AC0" w:rsidRDefault="004E5AC0" w:rsidP="004E5AC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4E5AC0">
        <w:rPr>
          <w:rFonts w:eastAsia="Calibri"/>
          <w:b/>
          <w:iCs/>
          <w:sz w:val="28"/>
          <w:szCs w:val="28"/>
        </w:rPr>
        <w:t xml:space="preserve">муниципального образования </w:t>
      </w:r>
      <w:proofErr w:type="spellStart"/>
      <w:r w:rsidRPr="004E5AC0">
        <w:rPr>
          <w:rFonts w:eastAsia="Calibri"/>
          <w:b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b/>
          <w:sz w:val="28"/>
          <w:szCs w:val="28"/>
          <w:lang w:eastAsia="en-US"/>
        </w:rPr>
        <w:t xml:space="preserve"> </w:t>
      </w:r>
      <w:r w:rsidRPr="004E5AC0">
        <w:rPr>
          <w:rFonts w:eastAsia="Calibri"/>
          <w:b/>
          <w:iCs/>
          <w:sz w:val="28"/>
          <w:szCs w:val="28"/>
        </w:rPr>
        <w:t>сельсовет</w:t>
      </w:r>
    </w:p>
    <w:p w:rsidR="004E5AC0" w:rsidRPr="004E5AC0" w:rsidRDefault="004E5AC0" w:rsidP="004E5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E5AC0">
        <w:rPr>
          <w:b/>
          <w:bCs/>
          <w:sz w:val="28"/>
          <w:szCs w:val="28"/>
          <w:lang w:eastAsia="en-US"/>
        </w:rPr>
        <w:t>1. Общие положения</w:t>
      </w:r>
    </w:p>
    <w:p w:rsidR="004E5AC0" w:rsidRPr="004E5AC0" w:rsidRDefault="004E5AC0" w:rsidP="004E5AC0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1.1. </w:t>
      </w:r>
      <w:proofErr w:type="gramStart"/>
      <w:r w:rsidRPr="004E5AC0">
        <w:rPr>
          <w:bCs/>
          <w:sz w:val="28"/>
          <w:szCs w:val="28"/>
          <w:lang w:eastAsia="en-US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Pr="004E5AC0">
        <w:rPr>
          <w:rFonts w:eastAsia="Calibri"/>
          <w:iCs/>
          <w:sz w:val="28"/>
          <w:szCs w:val="28"/>
        </w:rPr>
        <w:t xml:space="preserve">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iCs/>
          <w:sz w:val="28"/>
          <w:szCs w:val="28"/>
        </w:rPr>
        <w:t xml:space="preserve"> сельсовет</w:t>
      </w:r>
      <w:r w:rsidRPr="004E5AC0">
        <w:rPr>
          <w:bCs/>
          <w:sz w:val="28"/>
          <w:szCs w:val="28"/>
          <w:lang w:eastAsia="en-US"/>
        </w:rPr>
        <w:t xml:space="preserve">, </w:t>
      </w:r>
      <w:r w:rsidRPr="004E5AC0">
        <w:rPr>
          <w:rFonts w:eastAsia="Calibri"/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4E5AC0">
        <w:rPr>
          <w:bCs/>
          <w:sz w:val="28"/>
          <w:szCs w:val="28"/>
          <w:lang w:eastAsia="en-US"/>
        </w:rPr>
        <w:t xml:space="preserve"> (далее - оценка регулирующего воздействия), и экспертизы муниципальных нормативных правовых актов органов местного самоуправления </w:t>
      </w:r>
      <w:r w:rsidRPr="004E5AC0">
        <w:rPr>
          <w:rFonts w:eastAsia="Calibri"/>
          <w:iCs/>
          <w:sz w:val="28"/>
          <w:szCs w:val="28"/>
        </w:rPr>
        <w:t xml:space="preserve">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sz w:val="28"/>
          <w:szCs w:val="28"/>
          <w:lang w:eastAsia="en-US"/>
        </w:rPr>
        <w:t xml:space="preserve"> </w:t>
      </w:r>
      <w:r w:rsidRPr="004E5AC0">
        <w:rPr>
          <w:rFonts w:eastAsia="Calibri"/>
          <w:iCs/>
          <w:sz w:val="28"/>
          <w:szCs w:val="28"/>
        </w:rPr>
        <w:t>сельсовет</w:t>
      </w:r>
      <w:r w:rsidRPr="004E5AC0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</w:t>
      </w:r>
      <w:proofErr w:type="gramEnd"/>
      <w:r w:rsidRPr="004E5AC0">
        <w:rPr>
          <w:bCs/>
          <w:sz w:val="28"/>
          <w:szCs w:val="28"/>
          <w:lang w:eastAsia="en-US"/>
        </w:rPr>
        <w:t xml:space="preserve"> деятельности (далее - экспертиза).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bookmarkStart w:id="1" w:name="Par3"/>
      <w:bookmarkEnd w:id="1"/>
      <w:r w:rsidRPr="004E5AC0">
        <w:rPr>
          <w:bCs/>
          <w:sz w:val="28"/>
          <w:szCs w:val="28"/>
          <w:lang w:eastAsia="en-US"/>
        </w:rPr>
        <w:t xml:space="preserve">1.2. </w:t>
      </w:r>
      <w:proofErr w:type="gramStart"/>
      <w:r w:rsidRPr="004E5AC0">
        <w:rPr>
          <w:bCs/>
          <w:sz w:val="28"/>
          <w:szCs w:val="28"/>
          <w:lang w:eastAsia="en-US"/>
        </w:rPr>
        <w:t xml:space="preserve">Оценка регулирующего воздействия проводится </w:t>
      </w:r>
      <w:r w:rsidRPr="004E5AC0">
        <w:rPr>
          <w:sz w:val="28"/>
          <w:szCs w:val="28"/>
          <w:lang w:eastAsia="en-US"/>
        </w:rPr>
        <w:t xml:space="preserve">уполномоченным должностным лицом администрации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sz w:val="28"/>
          <w:szCs w:val="28"/>
          <w:lang w:eastAsia="en-US"/>
        </w:rPr>
        <w:t xml:space="preserve"> сельсовета</w:t>
      </w:r>
      <w:r w:rsidRPr="004E5AC0">
        <w:rPr>
          <w:bCs/>
          <w:sz w:val="28"/>
          <w:szCs w:val="28"/>
          <w:lang w:eastAsia="en-US"/>
        </w:rPr>
        <w:t xml:space="preserve"> (далее - уполномоченный орган)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4E5AC0">
        <w:rPr>
          <w:rFonts w:eastAsia="Calibri"/>
          <w:iCs/>
          <w:sz w:val="28"/>
          <w:szCs w:val="28"/>
        </w:rPr>
        <w:t xml:space="preserve">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rFonts w:eastAsia="Calibri"/>
          <w:iCs/>
          <w:sz w:val="28"/>
          <w:szCs w:val="28"/>
        </w:rPr>
        <w:t xml:space="preserve"> сельсовет</w:t>
      </w:r>
      <w:r w:rsidRPr="004E5AC0">
        <w:rPr>
          <w:bCs/>
          <w:sz w:val="28"/>
          <w:szCs w:val="28"/>
          <w:lang w:eastAsia="en-US"/>
        </w:rPr>
        <w:t>.</w:t>
      </w:r>
      <w:proofErr w:type="gramEnd"/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4E5AC0">
        <w:rPr>
          <w:bCs/>
          <w:sz w:val="28"/>
          <w:szCs w:val="28"/>
          <w:lang w:eastAsia="en-US"/>
        </w:rPr>
        <w:t xml:space="preserve">1.3. Экспертиза проводится </w:t>
      </w:r>
      <w:r w:rsidRPr="004E5AC0">
        <w:rPr>
          <w:sz w:val="28"/>
          <w:szCs w:val="28"/>
          <w:lang w:eastAsia="en-US"/>
        </w:rPr>
        <w:t xml:space="preserve">уполномоченным должностным лицом администрации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sz w:val="28"/>
          <w:szCs w:val="28"/>
          <w:lang w:eastAsia="en-US"/>
        </w:rPr>
        <w:t xml:space="preserve"> сельсовета</w:t>
      </w:r>
      <w:r w:rsidRPr="004E5AC0">
        <w:rPr>
          <w:bCs/>
          <w:sz w:val="28"/>
          <w:szCs w:val="28"/>
          <w:lang w:eastAsia="en-US"/>
        </w:rPr>
        <w:t xml:space="preserve"> (далее - уполномоченный орган) </w:t>
      </w:r>
      <w:r w:rsidRPr="004E5AC0"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E5AC0" w:rsidRPr="004E5AC0" w:rsidRDefault="004E5AC0" w:rsidP="004E5AC0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4E5AC0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    2.1. Оценке регулирующего воздействия подлежат проекты муниципальных нормативных правовых актов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</w:t>
      </w:r>
      <w:r w:rsidRPr="004E5AC0">
        <w:rPr>
          <w:rFonts w:eastAsia="Calibri"/>
          <w:bCs/>
          <w:sz w:val="28"/>
          <w:szCs w:val="28"/>
          <w:lang w:eastAsia="en-US"/>
        </w:rPr>
        <w:t xml:space="preserve">устанавливающие новые или изменяющие ранее </w:t>
      </w:r>
      <w:r w:rsidRPr="004E5AC0">
        <w:rPr>
          <w:rFonts w:eastAsia="Calibri"/>
          <w:bCs/>
          <w:sz w:val="28"/>
          <w:szCs w:val="28"/>
          <w:lang w:eastAsia="en-US"/>
        </w:rPr>
        <w:lastRenderedPageBreak/>
        <w:t xml:space="preserve">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Pr="004E5AC0">
        <w:rPr>
          <w:bCs/>
          <w:sz w:val="28"/>
          <w:szCs w:val="28"/>
          <w:lang w:eastAsia="en-US"/>
        </w:rPr>
        <w:t>(далее - проект правового акта, проект).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AC0">
        <w:rPr>
          <w:sz w:val="28"/>
          <w:szCs w:val="28"/>
          <w:lang w:eastAsia="en-US"/>
        </w:rPr>
        <w:t xml:space="preserve">2.2. Не подлежат оценке регулирующего воздействия проекты нормативных правовых актов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sz w:val="28"/>
          <w:szCs w:val="28"/>
          <w:lang w:eastAsia="en-US"/>
        </w:rPr>
        <w:t xml:space="preserve"> сельского Совета депутатов: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AC0">
        <w:rPr>
          <w:sz w:val="28"/>
          <w:szCs w:val="28"/>
          <w:lang w:eastAsia="en-US"/>
        </w:rPr>
        <w:t xml:space="preserve">- </w:t>
      </w:r>
      <w:proofErr w:type="gramStart"/>
      <w:r w:rsidRPr="004E5AC0">
        <w:rPr>
          <w:sz w:val="28"/>
          <w:szCs w:val="28"/>
          <w:lang w:eastAsia="en-US"/>
        </w:rPr>
        <w:t>устанавливающих</w:t>
      </w:r>
      <w:proofErr w:type="gramEnd"/>
      <w:r w:rsidRPr="004E5AC0">
        <w:rPr>
          <w:sz w:val="28"/>
          <w:szCs w:val="28"/>
          <w:lang w:eastAsia="en-US"/>
        </w:rPr>
        <w:t>, изменяющих, приостанавливающих, отменяющих местные налоги и сборы;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AC0">
        <w:rPr>
          <w:sz w:val="28"/>
          <w:szCs w:val="28"/>
          <w:lang w:eastAsia="en-US"/>
        </w:rPr>
        <w:t xml:space="preserve">- </w:t>
      </w:r>
      <w:proofErr w:type="gramStart"/>
      <w:r w:rsidRPr="004E5AC0">
        <w:rPr>
          <w:sz w:val="28"/>
          <w:szCs w:val="28"/>
          <w:lang w:eastAsia="en-US"/>
        </w:rPr>
        <w:t>регулирующих</w:t>
      </w:r>
      <w:proofErr w:type="gramEnd"/>
      <w:r w:rsidRPr="004E5AC0">
        <w:rPr>
          <w:sz w:val="28"/>
          <w:szCs w:val="28"/>
          <w:lang w:eastAsia="en-US"/>
        </w:rPr>
        <w:t xml:space="preserve"> бюджетные правоотношения.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2.3. Разработчиками проектов муниципальных нормативных правовых актов являются органы местного самоуправления </w:t>
      </w:r>
      <w:r w:rsidRPr="004E5AC0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sz w:val="28"/>
          <w:szCs w:val="28"/>
          <w:lang w:eastAsia="en-US"/>
        </w:rPr>
        <w:t xml:space="preserve"> сельсовет</w:t>
      </w:r>
      <w:r w:rsidRPr="004E5AC0">
        <w:rPr>
          <w:bCs/>
          <w:sz w:val="28"/>
          <w:szCs w:val="28"/>
          <w:lang w:eastAsia="en-US"/>
        </w:rPr>
        <w:t xml:space="preserve">, иные субъекты правотворческой инициативы, определенные Уставом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сельсовета </w:t>
      </w:r>
      <w:proofErr w:type="spellStart"/>
      <w:r w:rsidRPr="004E5AC0">
        <w:rPr>
          <w:bCs/>
          <w:sz w:val="28"/>
          <w:szCs w:val="28"/>
          <w:lang w:eastAsia="en-US"/>
        </w:rPr>
        <w:t>Ирбейского</w:t>
      </w:r>
      <w:proofErr w:type="spellEnd"/>
      <w:r w:rsidRPr="004E5AC0">
        <w:rPr>
          <w:bCs/>
          <w:sz w:val="28"/>
          <w:szCs w:val="28"/>
          <w:lang w:eastAsia="en-US"/>
        </w:rPr>
        <w:t xml:space="preserve"> района Красноярского края (далее - разработчики).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2.4. На разработчика возлагаются следующие функции: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-идентификация положений, указанных в пункте 1.2 настоящего Порядка, в подготовленном проекте правового акта;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-направление проекта правового акта с пояснительной запиской к нему в уполномоченный орган;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-доработка проекта правового акта в случае, если в заключении об оценке регулирующего воздействия сделан вывод о наличии в проекте положений, указанных в пункте 1.2 настоящего Порядка.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rFonts w:eastAsia="Calibri"/>
          <w:sz w:val="28"/>
          <w:szCs w:val="28"/>
        </w:rPr>
        <w:t xml:space="preserve">2.5. </w:t>
      </w:r>
      <w:r w:rsidRPr="004E5AC0">
        <w:rPr>
          <w:bCs/>
          <w:sz w:val="28"/>
          <w:szCs w:val="28"/>
          <w:lang w:eastAsia="en-US"/>
        </w:rPr>
        <w:t>На уполномоченный орган возлагаются следующие функции: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-организация и проведение публичного обсуждения проекта правового акта, включая: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 xml:space="preserve">размещение на официальном сайте </w:t>
      </w:r>
      <w:r w:rsidRPr="004E5AC0">
        <w:rPr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 </w:t>
      </w:r>
      <w:r w:rsidRPr="004E5AC0">
        <w:rPr>
          <w:rFonts w:eastAsia="Calibri"/>
          <w:sz w:val="28"/>
          <w:szCs w:val="28"/>
        </w:rPr>
        <w:t xml:space="preserve">в информационно-телекоммуникационной сети Интернет (далее - </w:t>
      </w:r>
      <w:r w:rsidRPr="004E5AC0">
        <w:rPr>
          <w:bCs/>
          <w:sz w:val="28"/>
          <w:szCs w:val="28"/>
          <w:lang w:eastAsia="en-US"/>
        </w:rPr>
        <w:t>официальный сайт</w:t>
      </w:r>
      <w:r w:rsidRPr="004E5AC0">
        <w:rPr>
          <w:rFonts w:eastAsia="Calibri"/>
          <w:sz w:val="28"/>
          <w:szCs w:val="28"/>
        </w:rPr>
        <w:t>) уведомления о проведении публичного обсуждения</w:t>
      </w:r>
      <w:r w:rsidRPr="004E5AC0">
        <w:rPr>
          <w:bCs/>
          <w:sz w:val="28"/>
          <w:szCs w:val="28"/>
          <w:lang w:eastAsia="en-US"/>
        </w:rPr>
        <w:t xml:space="preserve"> проекта правового акта</w:t>
      </w:r>
      <w:r w:rsidRPr="004E5AC0">
        <w:rPr>
          <w:rFonts w:eastAsia="Calibri"/>
          <w:sz w:val="28"/>
          <w:szCs w:val="28"/>
        </w:rPr>
        <w:t xml:space="preserve"> (далее - Уведомление),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составление отчета о результатах публичного обсуждения (далее - Отчет) и размещение его на официальном сайте;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подготовка заключения об оценке регулирующего воздействия проекта (далее – Заключение) и размещение его на официальном сайте.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2.6. Для проведения оценки регулирующего воздействия разработчик направляет в уполномоченный орган проект правового акта и пояснительную записку к нему.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В пояснительной записке к проекту отражаются следующие сведения: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общая информация (разработчик, вид и наименование акта);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описание проблемы, на решение которой направлено предлагаемое правовое регулирование;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определение целей предлагаемого правового регулирования;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lastRenderedPageBreak/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-иная информация, позволяющая оценить обоснованность предлагаемого регулирования, а также вероятность возникновения негативных социально-экономических последствий реализации принятых решений;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 xml:space="preserve">-перечень вопросов по проекту правового акта, которые, по мнению разработчика, следует вынести на публичное обсуждение.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2.7. В случае отсутствия в пояснительной записке к проекту сведений, предусмотренных пунктом 2.6 настоящего Порядка, уполномоченный орган в течение 1 рабочего дня возвращает представленные документы разработчику на доработку. 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E5AC0">
        <w:rPr>
          <w:rFonts w:eastAsia="Calibri"/>
          <w:bCs/>
          <w:sz w:val="28"/>
          <w:szCs w:val="28"/>
          <w:lang w:eastAsia="en-US"/>
        </w:rPr>
        <w:t xml:space="preserve">2.8. Уполномоченный орган осуществляет предварительную оценку регулирующего воздействия поступившего проекта правового акта в срок не более 2 рабочих дней </w:t>
      </w:r>
      <w:proofErr w:type="gramStart"/>
      <w:r w:rsidRPr="004E5AC0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Pr="004E5AC0">
        <w:rPr>
          <w:rFonts w:eastAsia="Calibri"/>
          <w:bCs/>
          <w:sz w:val="28"/>
          <w:szCs w:val="28"/>
          <w:lang w:eastAsia="en-US"/>
        </w:rPr>
        <w:t xml:space="preserve"> его поступления в целях выявления в проекте положений, которыми устанавливаются новые или изменяются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E5AC0">
        <w:rPr>
          <w:rFonts w:eastAsia="Calibri"/>
          <w:bCs/>
          <w:sz w:val="28"/>
          <w:szCs w:val="28"/>
          <w:lang w:eastAsia="en-US"/>
        </w:rPr>
        <w:t xml:space="preserve">В случае если по результатам предварительной оценки регулирующего воздействия будет установлено, что проект правового акта не содержит положений, перечисленных в абзаце первом настоящего пункта, либо относится к категории проектов, указанных в пункте 2.2 настоящего Порядка, уполномоченный орган направляет разработчику уведомление об отсутствии </w:t>
      </w:r>
      <w:proofErr w:type="gramStart"/>
      <w:r w:rsidRPr="004E5AC0">
        <w:rPr>
          <w:rFonts w:eastAsia="Calibri"/>
          <w:bCs/>
          <w:sz w:val="28"/>
          <w:szCs w:val="28"/>
          <w:lang w:eastAsia="en-US"/>
        </w:rPr>
        <w:t>необходимости проведения оценки регулирующего воздействия проекта правового акта</w:t>
      </w:r>
      <w:proofErr w:type="gramEnd"/>
      <w:r w:rsidRPr="004E5AC0">
        <w:rPr>
          <w:rFonts w:eastAsia="Calibri"/>
          <w:bCs/>
          <w:sz w:val="28"/>
          <w:szCs w:val="28"/>
          <w:lang w:eastAsia="en-US"/>
        </w:rPr>
        <w:t>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2.9. </w:t>
      </w:r>
      <w:proofErr w:type="gramStart"/>
      <w:r w:rsidRPr="004E5AC0">
        <w:rPr>
          <w:bCs/>
          <w:sz w:val="28"/>
          <w:szCs w:val="28"/>
          <w:lang w:eastAsia="en-US"/>
        </w:rPr>
        <w:t>Публичное обсуждение правового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</w:t>
      </w:r>
      <w:proofErr w:type="gramEnd"/>
      <w:r w:rsidRPr="004E5AC0">
        <w:rPr>
          <w:bCs/>
          <w:sz w:val="28"/>
          <w:szCs w:val="28"/>
          <w:lang w:eastAsia="en-US"/>
        </w:rPr>
        <w:t xml:space="preserve">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В целях публичного обсуждения на официальном сайте размещаются: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lastRenderedPageBreak/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-иные материалы и информация по усмотрению уполномоченного органа.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Уполномоченный орган вправе дополнить представленный разработчиком перечень вопросов по проекту, выносимых на публичное обсуждение.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Уведомление, проект правового акта подлежат размещению на официальном сайте в течение 3 рабочих дней со дня поступления проекта в уполномоченный орган.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2.10. Срок проведения публичного обсуждения проекта правового акта, указываемый в Уведомлении, устанавливается уполномоченным органом и  должен составлять не менее 15 календарных дней со дня размещения Уведомления и проекта на официальном сайте. Публичное обсуждение должно быть завершено не позднее 25 календарных дней со дня поступления проекта правового акта в уполномоченный орган.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2.11. По результатам проведения публичного обсуждения уполномоченный орган составляет Отчет, в который включаются сведения о поступивших предложениях, замечаниях, мнениях участников публичного обсуждения по проекту правового акта.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2.12. С учетом результатов публичного обсуждения уполномоченным органом подготавливается заключение об оценке регулирующего воздействия проекта, которое должно содержать вывод об отсутствии или наличии в проекте положений, указанных в пункте 1.2 настоящего Порядка.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в уполномоченный орган.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2.13. В случае если в Заключении сделаны выводы о наличии положений, указанных в </w:t>
      </w:r>
      <w:hyperlink r:id="rId9" w:anchor="Par3" w:history="1">
        <w:r w:rsidRPr="004E5AC0">
          <w:rPr>
            <w:bCs/>
            <w:sz w:val="28"/>
            <w:szCs w:val="28"/>
            <w:lang w:eastAsia="en-US"/>
          </w:rPr>
          <w:t>пункте 1.2</w:t>
        </w:r>
      </w:hyperlink>
      <w:r w:rsidRPr="004E5AC0">
        <w:rPr>
          <w:bCs/>
          <w:sz w:val="28"/>
          <w:szCs w:val="28"/>
          <w:lang w:eastAsia="en-US"/>
        </w:rPr>
        <w:t xml:space="preserve"> настоящего Порядка, оно должно содержать обоснование таких выводов, а также требование к разработчику о доработке проекта и устранении замечаний, указанных в Заключении.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2.14. При поступлении Заключения, в котором сделан вывод о наличии в проекте положений, указанных в пункте 1.2 настоящего Порядка, разработчик дорабатывает проект правового акта и устраняет замечания, указанные в Заключении, в срок не более 15 рабочих дней со дня получения Заключения.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E5AC0">
        <w:rPr>
          <w:rFonts w:eastAsia="Calibri"/>
          <w:bCs/>
          <w:sz w:val="28"/>
          <w:szCs w:val="28"/>
          <w:lang w:eastAsia="en-US"/>
        </w:rPr>
        <w:lastRenderedPageBreak/>
        <w:t xml:space="preserve">После доработки проекта и устранения замечаний разработчик в срок не позднее 2 рабочих дней </w:t>
      </w:r>
      <w:proofErr w:type="gramStart"/>
      <w:r w:rsidRPr="004E5AC0">
        <w:rPr>
          <w:rFonts w:eastAsia="Calibri"/>
          <w:bCs/>
          <w:sz w:val="28"/>
          <w:szCs w:val="28"/>
          <w:lang w:eastAsia="en-US"/>
        </w:rPr>
        <w:t>с даты окончания</w:t>
      </w:r>
      <w:proofErr w:type="gramEnd"/>
      <w:r w:rsidRPr="004E5AC0">
        <w:rPr>
          <w:rFonts w:eastAsia="Calibri"/>
          <w:bCs/>
          <w:sz w:val="28"/>
          <w:szCs w:val="28"/>
          <w:lang w:eastAsia="en-US"/>
        </w:rPr>
        <w:t xml:space="preserve"> срока доработки проекта направляет проект правового акта в уполномоченный орган.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bCs/>
          <w:sz w:val="28"/>
          <w:szCs w:val="28"/>
          <w:lang w:eastAsia="en-US"/>
        </w:rPr>
        <w:t>Уполномоченный орган в течение 5 рабочих дней рассматривает доработанный проект, дает оценку внесенным изменениям на предмет полноты устранения замечаний, а также отсутствия в них положений, указанных в пункте 1.2 настоящего Порядка, и подготавливает новое Заключение.</w:t>
      </w:r>
      <w:r w:rsidRPr="004E5AC0">
        <w:rPr>
          <w:rFonts w:eastAsia="Calibri"/>
          <w:sz w:val="28"/>
          <w:szCs w:val="28"/>
        </w:rPr>
        <w:t xml:space="preserve"> 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bCs/>
          <w:sz w:val="28"/>
          <w:szCs w:val="28"/>
          <w:lang w:eastAsia="en-US"/>
        </w:rPr>
        <w:t xml:space="preserve">2.15. </w:t>
      </w:r>
      <w:r w:rsidRPr="004E5AC0">
        <w:rPr>
          <w:rFonts w:eastAsia="Calibri"/>
          <w:sz w:val="28"/>
          <w:szCs w:val="28"/>
        </w:rPr>
        <w:t xml:space="preserve">В случае если разработчик не согласен с Заключением, то в течение 3 рабочих дней со дня получения Заключения он направляет в уполномоченный орган письмо о необходимости рассмотрения разногласий с мотивированным обоснованием своей позиции.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2.16. Уполномоченный орган в срок не более 7 рабочих дней </w:t>
      </w:r>
      <w:proofErr w:type="gramStart"/>
      <w:r w:rsidRPr="004E5AC0">
        <w:rPr>
          <w:bCs/>
          <w:sz w:val="28"/>
          <w:szCs w:val="28"/>
          <w:lang w:eastAsia="en-US"/>
        </w:rPr>
        <w:t>с даты получения</w:t>
      </w:r>
      <w:proofErr w:type="gramEnd"/>
      <w:r w:rsidRPr="004E5AC0">
        <w:rPr>
          <w:bCs/>
          <w:sz w:val="28"/>
          <w:szCs w:val="28"/>
          <w:lang w:eastAsia="en-US"/>
        </w:rPr>
        <w:t xml:space="preserve"> письма о необходимости рассмотрения разногласий проводит с разработчиком проекта правового акта согласительное совещание.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В случае достижения согласованного решения по итогам согласительного совещания проект правового акта дорабатывается разработчиком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разработчиком с приложением позиции разработчика, оформленной отдельным документом, в обязательном порядке прилагаются к проекту правового акта, Заключению и учитываются при принятии нормативного правового акта.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 xml:space="preserve">2.17. Принятие проекта правового акта без Заключения не допускается.  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rFonts w:eastAsia="Calibri"/>
          <w:sz w:val="28"/>
          <w:szCs w:val="28"/>
        </w:rPr>
        <w:t>2.18.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4E5AC0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затрагивающих вопросы осуществления предпринимательской и инвестиционной деятельности (далее - правовые акты).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lastRenderedPageBreak/>
        <w:t>3.2.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3.3. Проведение экспертизы правовых актов предусматривает следующие этапы: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формирование и утверждение уполномоченным органом ежегодного плана проведения экспертизы правовых актов (далее - План);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-размещение плана проведения экспертизы на официальном сайте;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E5AC0">
        <w:rPr>
          <w:rFonts w:eastAsia="Calibri"/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подготовка заключения по результатам экспертизы (далее - Заключение).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3.4.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В План включаются действующие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Данные сведения могут быть получены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4E5AC0">
        <w:rPr>
          <w:bCs/>
          <w:sz w:val="28"/>
          <w:szCs w:val="28"/>
          <w:lang w:eastAsia="en-US"/>
        </w:rPr>
        <w:t>от</w:t>
      </w:r>
      <w:proofErr w:type="gramEnd"/>
      <w:r w:rsidRPr="004E5AC0">
        <w:rPr>
          <w:bCs/>
          <w:sz w:val="28"/>
          <w:szCs w:val="28"/>
          <w:lang w:eastAsia="en-US"/>
        </w:rPr>
        <w:t>: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органов государственной власти Красноярского края;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- органов местного самоуправления, лиц, замещающих муниципальные должности администрации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Усть-Ярульского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сельсовета;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субъектов предпринимательской и инвестиционной деятельности,  их ассоциаций и союзов;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-иных заинтересованных лиц.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В целях формирования Плана уполномоченный орган вправе также запрашивать в органах и организациях,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информацию о правовых актах, содержащих, по их мнению, положения, указанные в пункте 1.3 настоящего Порядка.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3.5. План должен содержать следующие сведения: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реквизиты правовых актов, подлежащих экспертизе (орган принявший, правовой акт, вид правового акта, наименование, даты принятия и вступления в силу, номер, редакция);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основание включения правового акта в План (инициатор проведения экспертизы);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- разработчик правового акта, либо орган местного самоуправления, в полномочия которого входит регулирование данной сферы правоотношений;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lastRenderedPageBreak/>
        <w:t>- срок проведения экспертизы правовых актов, определяемый в соответствии с пунктом 3.7 настоящего Порядка (дата начала и дата окончания проведения экспертизы).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bookmarkStart w:id="3" w:name="Par59"/>
      <w:bookmarkEnd w:id="3"/>
      <w:r w:rsidRPr="004E5AC0">
        <w:rPr>
          <w:bCs/>
          <w:sz w:val="28"/>
          <w:szCs w:val="28"/>
          <w:lang w:eastAsia="en-US"/>
        </w:rPr>
        <w:t>3.7. Срок проведения экспертизы правового акта устанавливается в Плане и не должен превышать 60 календарных дней.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3.8. В ходе проведения экспертизы уполномоченный орган проводит исследование правового акта на предмет наличия положений, необоснованно затрудняющих осуществление предпринимательской и инвестиционной деятельности. 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r w:rsidRPr="004E5AC0">
        <w:rPr>
          <w:bCs/>
          <w:sz w:val="28"/>
          <w:szCs w:val="28"/>
          <w:lang w:eastAsia="en-US"/>
        </w:rPr>
        <w:t xml:space="preserve">Уполномоченный орган вправе запрашивать у органа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принявшего правовой акт, необходимую информацию, а также </w:t>
      </w:r>
      <w:r w:rsidRPr="004E5AC0">
        <w:rPr>
          <w:rFonts w:eastAsia="Calibri"/>
          <w:sz w:val="28"/>
          <w:szCs w:val="28"/>
        </w:rPr>
        <w:t>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По результатам экспертизы уполномоченным органом подготавливается Заключение об экспертизе, содержащее вывод об отсутствии или наличии в правовом акте положений, указанных в абзаце первом настоящего пункта.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>Уполномоченный орган размещает Заключение на официальном сайте в срок не более 30 календарных дней со дня, установленного в Плане в качестве даты окончания проведения экспертизы.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3.9.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принявший правовой акт, предложения об отмене или изменении правового акта с приложением копии Заключения.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Орган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получивший такие Заключение и предложения, в течение 30 календарных дней со дня их получения принимает меры по устранению в правовом акте выявленных положений, предусмотренных </w:t>
      </w:r>
      <w:hyperlink r:id="rId10" w:anchor="Par4" w:history="1">
        <w:r w:rsidRPr="004E5AC0">
          <w:rPr>
            <w:bCs/>
            <w:sz w:val="28"/>
            <w:szCs w:val="28"/>
            <w:lang w:eastAsia="en-US"/>
          </w:rPr>
          <w:t>пунктом 1.3</w:t>
        </w:r>
      </w:hyperlink>
      <w:r w:rsidRPr="004E5AC0">
        <w:rPr>
          <w:bCs/>
          <w:sz w:val="28"/>
          <w:szCs w:val="28"/>
          <w:lang w:eastAsia="en-US"/>
        </w:rPr>
        <w:t xml:space="preserve"> настоящего Порядка, и информирует уполномоченный орган о принятых мерах.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3.10. В случае если орган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принявший правовой акт, не согласен с Заключением и предложениями уполномоченного органа, то в течение 15 календарных дней со дня получения Заключения, предложений он направляет в уполномоченный орган уведомление с мотивированным обоснованием своего решения.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3.11. Уполномоченный орган в срок не более 7 рабочих дней </w:t>
      </w:r>
      <w:proofErr w:type="gramStart"/>
      <w:r w:rsidRPr="004E5AC0">
        <w:rPr>
          <w:bCs/>
          <w:sz w:val="28"/>
          <w:szCs w:val="28"/>
          <w:lang w:eastAsia="en-US"/>
        </w:rPr>
        <w:t>с даты получения</w:t>
      </w:r>
      <w:proofErr w:type="gramEnd"/>
      <w:r w:rsidRPr="004E5AC0">
        <w:rPr>
          <w:bCs/>
          <w:sz w:val="28"/>
          <w:szCs w:val="28"/>
          <w:lang w:eastAsia="en-US"/>
        </w:rPr>
        <w:t xml:space="preserve"> уведомления о необходимости рассмотрения разногласий проводит с органом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lastRenderedPageBreak/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принявшим правовой акт, согласительное совещание.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Итоги проведения согласительного совещания оформляются протоколом и подписываются руководителями уполномоченного органа и органа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принявшего правовой акт,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E5AC0">
        <w:rPr>
          <w:bCs/>
          <w:sz w:val="28"/>
          <w:szCs w:val="28"/>
          <w:lang w:eastAsia="en-US"/>
        </w:rPr>
        <w:t xml:space="preserve">В случае достижения согласованного решения по итогам согласительного совещания правовой акт дорабатывается органом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 его принявшим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E5AC0">
        <w:rPr>
          <w:rFonts w:eastAsia="Calibri"/>
          <w:sz w:val="28"/>
          <w:szCs w:val="28"/>
        </w:rPr>
        <w:t xml:space="preserve"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</w:t>
      </w:r>
      <w:r w:rsidRPr="004E5AC0">
        <w:rPr>
          <w:bCs/>
          <w:sz w:val="28"/>
          <w:szCs w:val="28"/>
          <w:lang w:eastAsia="en-US"/>
        </w:rPr>
        <w:t xml:space="preserve">органом местного самоуправления муниципального образования </w:t>
      </w:r>
      <w:proofErr w:type="spellStart"/>
      <w:r w:rsidRPr="004E5AC0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4E5AC0">
        <w:rPr>
          <w:bCs/>
          <w:sz w:val="28"/>
          <w:szCs w:val="28"/>
          <w:lang w:eastAsia="en-US"/>
        </w:rPr>
        <w:t xml:space="preserve"> сельсовет, принявшим правовой акт,</w:t>
      </w:r>
      <w:r w:rsidRPr="004E5AC0">
        <w:rPr>
          <w:rFonts w:eastAsia="Calibri"/>
          <w:sz w:val="28"/>
          <w:szCs w:val="28"/>
        </w:rPr>
        <w:t xml:space="preserve"> с приложением позиции последнего, оформленной отдельным документом, в обязательном порядке прилагаются к Заключению и размещаются на официальном сайте вместе с Заключением.</w:t>
      </w:r>
      <w:proofErr w:type="gramEnd"/>
    </w:p>
    <w:p w:rsidR="004E5AC0" w:rsidRPr="004E5AC0" w:rsidRDefault="004E5AC0" w:rsidP="004E5AC0">
      <w:pPr>
        <w:autoSpaceDE w:val="0"/>
        <w:autoSpaceDN w:val="0"/>
        <w:spacing w:after="1" w:line="280" w:lineRule="atLeast"/>
        <w:ind w:firstLine="540"/>
        <w:jc w:val="both"/>
        <w:rPr>
          <w:rFonts w:eastAsia="Calibri"/>
          <w:sz w:val="28"/>
          <w:szCs w:val="28"/>
        </w:rPr>
      </w:pPr>
    </w:p>
    <w:p w:rsidR="004E5AC0" w:rsidRPr="004E5AC0" w:rsidRDefault="004E5AC0" w:rsidP="004E5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4E5AC0" w:rsidRPr="004E5AC0" w:rsidRDefault="004E5AC0" w:rsidP="004E5AC0">
      <w:pPr>
        <w:autoSpaceDE w:val="0"/>
        <w:autoSpaceDN w:val="0"/>
        <w:ind w:firstLine="540"/>
        <w:rPr>
          <w:rFonts w:eastAsia="Calibri"/>
          <w:sz w:val="28"/>
          <w:szCs w:val="28"/>
        </w:rPr>
      </w:pPr>
    </w:p>
    <w:p w:rsidR="004E5AC0" w:rsidRPr="004E5AC0" w:rsidRDefault="004E5AC0" w:rsidP="004E5AC0">
      <w:pPr>
        <w:autoSpaceDE w:val="0"/>
        <w:autoSpaceDN w:val="0"/>
        <w:ind w:firstLine="540"/>
        <w:rPr>
          <w:rFonts w:eastAsia="Calibri"/>
          <w:sz w:val="28"/>
          <w:szCs w:val="28"/>
        </w:rPr>
      </w:pPr>
    </w:p>
    <w:p w:rsidR="004E5AC0" w:rsidRPr="004E5AC0" w:rsidRDefault="004E5AC0" w:rsidP="004E5AC0">
      <w:pPr>
        <w:autoSpaceDE w:val="0"/>
        <w:autoSpaceDN w:val="0"/>
        <w:ind w:firstLine="540"/>
        <w:rPr>
          <w:rFonts w:eastAsia="Calibri"/>
          <w:sz w:val="28"/>
          <w:szCs w:val="28"/>
        </w:rPr>
      </w:pPr>
    </w:p>
    <w:p w:rsidR="004E5AC0" w:rsidRPr="004E5AC0" w:rsidRDefault="004E5AC0" w:rsidP="004E5AC0">
      <w:pPr>
        <w:ind w:firstLine="540"/>
        <w:rPr>
          <w:sz w:val="28"/>
          <w:szCs w:val="28"/>
        </w:rPr>
      </w:pPr>
    </w:p>
    <w:p w:rsidR="004E5AC0" w:rsidRPr="00DF202C" w:rsidRDefault="004E5AC0" w:rsidP="00DF202C"/>
    <w:sectPr w:rsidR="004E5AC0" w:rsidRPr="00DF202C" w:rsidSect="00F572B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23" w:rsidRDefault="00B62B23">
      <w:r>
        <w:separator/>
      </w:r>
    </w:p>
  </w:endnote>
  <w:endnote w:type="continuationSeparator" w:id="0">
    <w:p w:rsidR="00B62B23" w:rsidRDefault="00B6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23" w:rsidRDefault="00B62B23">
      <w:r>
        <w:separator/>
      </w:r>
    </w:p>
  </w:footnote>
  <w:footnote w:type="continuationSeparator" w:id="0">
    <w:p w:rsidR="00B62B23" w:rsidRDefault="00B6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B62B2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B62B23">
    <w:pPr>
      <w:pStyle w:val="ae"/>
      <w:jc w:val="center"/>
    </w:pPr>
  </w:p>
  <w:p w:rsidR="00D4657F" w:rsidRDefault="00B62B2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B62B23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76B5F"/>
    <w:rsid w:val="002266C8"/>
    <w:rsid w:val="00245BE1"/>
    <w:rsid w:val="00285257"/>
    <w:rsid w:val="0033656D"/>
    <w:rsid w:val="0034256A"/>
    <w:rsid w:val="00364A65"/>
    <w:rsid w:val="00365F11"/>
    <w:rsid w:val="003D5095"/>
    <w:rsid w:val="003F165D"/>
    <w:rsid w:val="004E5AC0"/>
    <w:rsid w:val="00555C1B"/>
    <w:rsid w:val="00597D09"/>
    <w:rsid w:val="005A2380"/>
    <w:rsid w:val="00674D0A"/>
    <w:rsid w:val="00781437"/>
    <w:rsid w:val="00801C42"/>
    <w:rsid w:val="008B6F2A"/>
    <w:rsid w:val="00924310"/>
    <w:rsid w:val="00961E56"/>
    <w:rsid w:val="009A4D7C"/>
    <w:rsid w:val="009B1ACE"/>
    <w:rsid w:val="009D7489"/>
    <w:rsid w:val="009E4549"/>
    <w:rsid w:val="009E52F7"/>
    <w:rsid w:val="00AE479C"/>
    <w:rsid w:val="00B33BC9"/>
    <w:rsid w:val="00B62B23"/>
    <w:rsid w:val="00BA2EBF"/>
    <w:rsid w:val="00BE14C2"/>
    <w:rsid w:val="00C13FF8"/>
    <w:rsid w:val="00C6420D"/>
    <w:rsid w:val="00D31F48"/>
    <w:rsid w:val="00D629BD"/>
    <w:rsid w:val="00DE5404"/>
    <w:rsid w:val="00DF202C"/>
    <w:rsid w:val="00EA32C6"/>
    <w:rsid w:val="00EE0FF9"/>
    <w:rsid w:val="00F03928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AppData/Local/Temp/Rar$DIa0.690/&#1086;&#1094;&#1077;&#1085;&#1082;&#1072;%20&#1088;&#1077;&#1075;&#1091;&#1083;&#1080;&#1088;&#1091;&#1102;&#1097;&#1077;&#1075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AppData/Local/Temp/Rar$DIa0.690/&#1086;&#1094;&#1077;&#1085;&#1082;&#1072;%20&#1088;&#1077;&#1075;&#1091;&#1083;&#1080;&#1088;&#1091;&#1102;&#1097;&#1077;&#1075;&#1086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2017-06-02T06:45:00Z</cp:lastPrinted>
  <dcterms:created xsi:type="dcterms:W3CDTF">2017-07-21T08:10:00Z</dcterms:created>
  <dcterms:modified xsi:type="dcterms:W3CDTF">2017-07-21T08:13:00Z</dcterms:modified>
</cp:coreProperties>
</file>