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E" w:rsidRDefault="00E419CE" w:rsidP="00E419CE">
      <w:r>
        <w:rPr>
          <w:noProof/>
        </w:rPr>
        <w:drawing>
          <wp:anchor distT="0" distB="0" distL="114300" distR="114300" simplePos="0" relativeHeight="251659264" behindDoc="0" locked="0" layoutInCell="1" allowOverlap="1" wp14:anchorId="1FED17B8" wp14:editId="65B3A91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419CE" w:rsidTr="009406FD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E419CE" w:rsidRDefault="00E419CE" w:rsidP="009406FD">
            <w:pPr>
              <w:pStyle w:val="3"/>
            </w:pPr>
          </w:p>
          <w:p w:rsidR="00E419CE" w:rsidRDefault="00E419CE" w:rsidP="009406FD">
            <w:pPr>
              <w:pStyle w:val="3"/>
            </w:pPr>
          </w:p>
          <w:p w:rsidR="00E419CE" w:rsidRDefault="00E419CE" w:rsidP="009406FD">
            <w:pPr>
              <w:pStyle w:val="3"/>
            </w:pPr>
            <w:r>
              <w:t>АДМИНИСТРАЦИЯ</w:t>
            </w:r>
          </w:p>
          <w:p w:rsidR="00E419CE" w:rsidRDefault="00E419CE" w:rsidP="009406FD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E419CE" w:rsidRDefault="00E419CE" w:rsidP="009406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  <w:p w:rsidR="00D12567" w:rsidRPr="00D12567" w:rsidRDefault="00D12567" w:rsidP="00D12567">
            <w:pPr>
              <w:rPr>
                <w:sz w:val="16"/>
                <w:szCs w:val="16"/>
              </w:rPr>
            </w:pPr>
          </w:p>
        </w:tc>
      </w:tr>
      <w:tr w:rsidR="00E419CE" w:rsidRPr="00D12567" w:rsidTr="00D12567">
        <w:trPr>
          <w:trHeight w:val="441"/>
        </w:trPr>
        <w:tc>
          <w:tcPr>
            <w:tcW w:w="9704" w:type="dxa"/>
            <w:gridSpan w:val="10"/>
            <w:noWrap/>
            <w:vAlign w:val="bottom"/>
            <w:hideMark/>
          </w:tcPr>
          <w:p w:rsidR="00E419CE" w:rsidRPr="00D12567" w:rsidRDefault="00E419CE" w:rsidP="00D12567">
            <w:pPr>
              <w:pStyle w:val="2"/>
              <w:rPr>
                <w:sz w:val="40"/>
                <w:szCs w:val="40"/>
              </w:rPr>
            </w:pPr>
            <w:r w:rsidRPr="00D12567">
              <w:rPr>
                <w:sz w:val="40"/>
                <w:szCs w:val="40"/>
              </w:rPr>
              <w:t>ПОСТАНОВЛЕНИЕ</w:t>
            </w:r>
            <w:r w:rsidR="00214133">
              <w:rPr>
                <w:sz w:val="40"/>
                <w:szCs w:val="40"/>
              </w:rPr>
              <w:t xml:space="preserve"> </w:t>
            </w:r>
          </w:p>
        </w:tc>
      </w:tr>
      <w:tr w:rsidR="00E419CE" w:rsidTr="00D12567">
        <w:trPr>
          <w:trHeight w:val="102"/>
        </w:trPr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E419CE" w:rsidRDefault="00E419CE" w:rsidP="009406FD">
            <w:pPr>
              <w:rPr>
                <w:sz w:val="28"/>
                <w:szCs w:val="28"/>
              </w:rPr>
            </w:pPr>
          </w:p>
        </w:tc>
      </w:tr>
    </w:tbl>
    <w:p w:rsidR="00E419CE" w:rsidRPr="00D12567" w:rsidRDefault="00E419CE" w:rsidP="00D12567">
      <w:pPr>
        <w:jc w:val="center"/>
        <w:rPr>
          <w:sz w:val="22"/>
          <w:szCs w:val="22"/>
        </w:rPr>
      </w:pPr>
      <w:r w:rsidRPr="00D12567">
        <w:rPr>
          <w:sz w:val="22"/>
          <w:szCs w:val="22"/>
        </w:rPr>
        <w:t>01.04.2013                                         с. Усть-Яруль                                № 05-пг</w:t>
      </w:r>
    </w:p>
    <w:p w:rsidR="00E419CE" w:rsidRDefault="00E419CE" w:rsidP="00E419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010E3" w:rsidRPr="007834C0" w:rsidRDefault="00C010E3" w:rsidP="00C01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4C0">
        <w:rPr>
          <w:rFonts w:ascii="Times New Roman" w:hAnsi="Times New Roman" w:cs="Times New Roman"/>
          <w:sz w:val="28"/>
          <w:szCs w:val="28"/>
        </w:rPr>
        <w:t>Об организации и ведении</w:t>
      </w:r>
    </w:p>
    <w:p w:rsidR="00C010E3" w:rsidRDefault="00C010E3" w:rsidP="00D12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4C0">
        <w:rPr>
          <w:rFonts w:ascii="Times New Roman" w:hAnsi="Times New Roman" w:cs="Times New Roman"/>
          <w:sz w:val="28"/>
          <w:szCs w:val="28"/>
        </w:rPr>
        <w:t>гражданской обороны в муниципальных образованиях</w:t>
      </w:r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EA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«Положения об организации  и ведении гражданской обороны в Красноярском крае», утвержденном Указом Губернатора Красноярского  края от 11.10.2010 № 192-уг, в целях обеспечения и выполнения мероприятий гражданской обороны в МО,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010E3" w:rsidRDefault="00C010E3" w:rsidP="00C01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об организации и ведении гражданской обороны в </w:t>
      </w:r>
      <w:proofErr w:type="spellStart"/>
      <w:r w:rsidR="00D12567">
        <w:rPr>
          <w:rFonts w:ascii="Times New Roman" w:hAnsi="Times New Roman" w:cs="Times New Roman"/>
          <w:sz w:val="28"/>
          <w:szCs w:val="28"/>
        </w:rPr>
        <w:t>Усть-Ярульском</w:t>
      </w:r>
      <w:proofErr w:type="spellEnd"/>
      <w:r w:rsidR="00D12567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14133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C010E3" w:rsidRPr="007834C0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A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ведение гражданской обороны в соответствии с </w:t>
      </w:r>
      <w:r w:rsidRPr="00EA4A03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1256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ведении гражданской обороны  в </w:t>
      </w:r>
      <w:r w:rsidR="00214133"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уполномоченным на решение вопросов гражданской обороны и защиты населения от чрезвычайных ситуаций МО:</w:t>
      </w:r>
    </w:p>
    <w:p w:rsidR="00C010E3" w:rsidRPr="00501CB6" w:rsidRDefault="00C010E3" w:rsidP="00C010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спланировать и осуществлять мероприятия по гражданской обороне согласно задачам, определенным Положением;</w:t>
      </w:r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территориальными органами федеральных органов исполнительной власти  Красноярского края в решении задач по гражданской обороне на территории МО. </w:t>
      </w:r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критически-важных, потенциально-опасных, химически-опасных, отнесенным к категории по ГО организаций, расположенных на территории </w:t>
      </w:r>
      <w:r w:rsidR="00D1256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 об организации и ведении гражданской обороны.</w:t>
      </w:r>
      <w:proofErr w:type="gramEnd"/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010E3" w:rsidRPr="00613C2E" w:rsidRDefault="00C010E3" w:rsidP="00C010E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A4A0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A03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D12567">
        <w:rPr>
          <w:rFonts w:ascii="Times New Roman" w:hAnsi="Times New Roman" w:cs="Times New Roman"/>
          <w:sz w:val="28"/>
          <w:szCs w:val="28"/>
        </w:rPr>
        <w:t>«Усть-Ярульский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0E3" w:rsidRDefault="00C010E3" w:rsidP="00C01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4A0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C010E3" w:rsidRDefault="00C010E3" w:rsidP="00C010E3">
      <w:pPr>
        <w:pStyle w:val="ConsPlusNormal"/>
        <w:ind w:firstLine="0"/>
      </w:pPr>
      <w:bookmarkStart w:id="0" w:name="_GoBack"/>
      <w:bookmarkEnd w:id="0"/>
    </w:p>
    <w:p w:rsidR="00C010E3" w:rsidRDefault="00C010E3" w:rsidP="00C010E3">
      <w:pPr>
        <w:pStyle w:val="ConsPlusNormal"/>
        <w:ind w:firstLine="0"/>
      </w:pPr>
      <w:r>
        <w:tab/>
      </w:r>
    </w:p>
    <w:p w:rsidR="00C010E3" w:rsidRDefault="00C010E3" w:rsidP="00C010E3">
      <w:pPr>
        <w:pStyle w:val="ConsPlusNormal"/>
        <w:ind w:firstLine="0"/>
      </w:pPr>
      <w:r>
        <w:tab/>
      </w:r>
      <w:r>
        <w:tab/>
      </w:r>
    </w:p>
    <w:p w:rsidR="00C010E3" w:rsidRDefault="00D12567" w:rsidP="00D125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133">
        <w:rPr>
          <w:sz w:val="28"/>
          <w:szCs w:val="28"/>
        </w:rPr>
        <w:t>Глава</w:t>
      </w:r>
      <w:r w:rsidRPr="00D1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_________________ </w:t>
      </w:r>
      <w:r w:rsidR="00C010E3" w:rsidRPr="00D12567">
        <w:rPr>
          <w:sz w:val="28"/>
          <w:szCs w:val="28"/>
        </w:rPr>
        <w:t xml:space="preserve">   </w:t>
      </w:r>
      <w:r w:rsidR="00214133">
        <w:rPr>
          <w:sz w:val="28"/>
          <w:szCs w:val="28"/>
        </w:rPr>
        <w:t>Г.И. Антонюк</w:t>
      </w:r>
      <w:r w:rsidR="00C010E3" w:rsidRPr="00D12567">
        <w:rPr>
          <w:sz w:val="28"/>
          <w:szCs w:val="28"/>
        </w:rPr>
        <w:t xml:space="preserve">                                                   </w:t>
      </w:r>
    </w:p>
    <w:p w:rsidR="00C010E3" w:rsidRDefault="00C010E3" w:rsidP="00C010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010E3" w:rsidRDefault="00C010E3" w:rsidP="00C010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12567">
        <w:rPr>
          <w:sz w:val="28"/>
          <w:szCs w:val="28"/>
        </w:rPr>
        <w:t xml:space="preserve"> 1</w:t>
      </w:r>
    </w:p>
    <w:p w:rsidR="00D12567" w:rsidRDefault="00D12567" w:rsidP="00C010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№ 05-пг</w:t>
      </w:r>
    </w:p>
    <w:p w:rsidR="00D12567" w:rsidRDefault="00D12567" w:rsidP="00C010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01.04.2013г.</w:t>
      </w:r>
    </w:p>
    <w:p w:rsidR="00C010E3" w:rsidRDefault="00C010E3" w:rsidP="00C01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0E3" w:rsidRPr="00973DDD" w:rsidRDefault="00C010E3" w:rsidP="00C01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DDD">
        <w:rPr>
          <w:rFonts w:ascii="Times New Roman" w:hAnsi="Times New Roman" w:cs="Times New Roman"/>
          <w:sz w:val="28"/>
          <w:szCs w:val="28"/>
        </w:rPr>
        <w:t>ПОЛОЖЕНИЕ</w:t>
      </w:r>
    </w:p>
    <w:p w:rsidR="00C010E3" w:rsidRPr="00973DDD" w:rsidRDefault="00C010E3" w:rsidP="00C01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DDD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C010E3" w:rsidRPr="00973DDD" w:rsidRDefault="00C010E3" w:rsidP="00C01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DDD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</w:t>
      </w:r>
    </w:p>
    <w:p w:rsidR="00C010E3" w:rsidRPr="00973DDD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образованиях.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Мероприятия по гражданской обороне организуются в муниципальном образовании в рамках подготовки к ведению и ведения гражданской обороны в муниципальном образовании.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>
        <w:rPr>
          <w:sz w:val="28"/>
          <w:szCs w:val="28"/>
        </w:rPr>
        <w:t xml:space="preserve"> (далее - план основных мероприятий) муниципального образования.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 по Красноярскому краю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</w:t>
      </w:r>
      <w:r>
        <w:rPr>
          <w:sz w:val="28"/>
          <w:szCs w:val="28"/>
        </w:rPr>
        <w:lastRenderedPageBreak/>
        <w:t>природного и техногенного характера,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Органы местного самоуправления </w:t>
      </w:r>
      <w:proofErr w:type="gramStart"/>
      <w:r>
        <w:rPr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 решению органа местного самоуправления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количество спасательных служб, создаваемых органом местного самоуправления, определяются на основании расчета объема и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Красноярского края и утверждается руководителем органа местного самоуправления.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в муниципальных образованиях, а также контроль в этой области осуществляется Главным управлением МЧС России по Красноярскому краю.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</w:t>
      </w:r>
      <w:r>
        <w:rPr>
          <w:sz w:val="28"/>
          <w:szCs w:val="28"/>
        </w:rPr>
        <w:lastRenderedPageBreak/>
        <w:t>соответствующих органов местного самоуправления.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органа местного самоуправления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созданных ими сил гражданской обороны.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Руководство гражданской обороной на территориях муниципальных образований осуществляют руководители органов местного самоуправления.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12.02.1998 № 28-ФЗ).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Органом, осуществляющим управление гражданской обороной в муниципальном образовании, является структурное подразделение (работники), уполномоченные на решение задач в области гражданской обороны (далее - структурное подразделение (работники) по гражданской обороне).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осуществляет комплектование (назначение) структурного подразделения (работников) по гражданской обороне, разрабатывает и утверждает их функциональные обязанности и штатное расписание.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Сбор и обмен информацией осуществляются органом местного самоуправления,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представляет информацию в органы исполнительной власти Красноярского края и федеральный орган исполнительной власти, к сфере деятельности которого они относятся или в ведении которых находятся.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15.1. По обучению населения в области гражданской обороны: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органом исполнительной власти Красноярского края,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личного состава формирований и служб муниципальных образований;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учений и тренировок по гражданской обороне;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служб, находящихся на территориях муниципальных образований;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знаний в области гражданской обороны.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в области гражданской обороны и обмен ею.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15.3. По эвакуации населения, материальных и культурных ценностей в безопасные районы: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по гражданской обороне и железнодорожные станции первой категории, и в населенных пунктах, расположенных в зонах возможного катастрофического затопления при разрушении гидротехнических сооружений;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обеспечения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15.4. По предоставлению населению убежищ и средств индивидуальной защиты: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наращивания инженерной защиты территорий;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15.5. </w:t>
      </w:r>
      <w:proofErr w:type="gramStart"/>
      <w:r>
        <w:rPr>
          <w:sz w:val="28"/>
          <w:szCs w:val="28"/>
        </w:rPr>
        <w:t>По световой и другим видам маскировки: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объектов, подлежащих маскировке;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15.6. По проведению аварийно-спасательных работ в случае возникновения опасностей для населения при ведении военных действий или </w:t>
      </w:r>
      <w:r>
        <w:rPr>
          <w:sz w:val="28"/>
          <w:szCs w:val="28"/>
        </w:rPr>
        <w:lastRenderedPageBreak/>
        <w:t>вследствие этих действий, а также при чрезвычайных ситуациях природного и техногенного характера: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населению коммунально-бытовых услуг;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лечебно-эвакуационных мероприятий;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водоснабжения;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населению медицинской помощи;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численности населения, оставшегося без жилья;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15.8. По борьбе с пожарами, возникшими при ведении военных действий или вследствие этих действий: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водоснабжения;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подготовка резерва мобильных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очистки, опреснения и транспортировки воды;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организации коммунального снабжения населения.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15.13. По срочному захоронению трупов в военное время: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создание, подготовка и обеспечение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санитарно-эпидемиологического надзора.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размещение объектов и инфраструктуры, а также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страхового фонда документации;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15.15. По вопросам обеспечения постоянной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обороны: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>
        <w:rPr>
          <w:sz w:val="28"/>
          <w:szCs w:val="28"/>
        </w:rPr>
        <w:t>современными</w:t>
      </w:r>
      <w:proofErr w:type="gramEnd"/>
      <w:r>
        <w:rPr>
          <w:sz w:val="28"/>
          <w:szCs w:val="28"/>
        </w:rPr>
        <w:t xml:space="preserve"> техникой и оборудованием;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корректировка группировки сил гражданской обороны;</w:t>
      </w:r>
    </w:p>
    <w:p w:rsidR="00C010E3" w:rsidRDefault="00C010E3" w:rsidP="00C01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обороны, а также всестороннее обеспечение их действий.</w:t>
      </w:r>
    </w:p>
    <w:p w:rsidR="006A2894" w:rsidRDefault="006A2894"/>
    <w:sectPr w:rsidR="006A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27"/>
    <w:rsid w:val="000D1527"/>
    <w:rsid w:val="00214133"/>
    <w:rsid w:val="006A2894"/>
    <w:rsid w:val="007F1B15"/>
    <w:rsid w:val="00C010E3"/>
    <w:rsid w:val="00D12567"/>
    <w:rsid w:val="00E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19CE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E419CE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9C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419CE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E419CE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rsid w:val="00C01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1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19CE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E419CE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9C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419CE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E419CE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rsid w:val="00C01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1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2013-04-09T08:27:00Z</cp:lastPrinted>
  <dcterms:created xsi:type="dcterms:W3CDTF">2013-04-04T05:18:00Z</dcterms:created>
  <dcterms:modified xsi:type="dcterms:W3CDTF">2013-04-09T08:34:00Z</dcterms:modified>
</cp:coreProperties>
</file>